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7F" w:rsidRPr="0077307F" w:rsidRDefault="0077307F" w:rsidP="0077307F">
      <w:pPr>
        <w:spacing w:before="100" w:beforeAutospacing="1" w:after="100" w:afterAutospacing="1" w:line="240" w:lineRule="auto"/>
        <w:jc w:val="center"/>
        <w:rPr>
          <w:rFonts w:ascii="Arial" w:eastAsia="Times New Roman" w:hAnsi="Arial" w:cs="Arial"/>
          <w:color w:val="222222"/>
          <w:sz w:val="26"/>
          <w:szCs w:val="26"/>
        </w:rPr>
      </w:pPr>
      <w:r w:rsidRPr="0077307F">
        <w:rPr>
          <w:rFonts w:ascii="Arial" w:eastAsia="Times New Roman" w:hAnsi="Arial" w:cs="Arial"/>
          <w:b/>
          <w:bCs/>
          <w:color w:val="222222"/>
          <w:sz w:val="26"/>
          <w:szCs w:val="26"/>
        </w:rPr>
        <w:t>Mẫu số 03</w:t>
      </w:r>
      <w:r w:rsidRPr="0077307F">
        <w:rPr>
          <w:rFonts w:ascii="Arial" w:eastAsia="Times New Roman" w:hAnsi="Arial" w:cs="Arial"/>
          <w:b/>
          <w:bCs/>
          <w:color w:val="222222"/>
          <w:sz w:val="26"/>
          <w:szCs w:val="26"/>
        </w:rPr>
        <w:br/>
        <w:t>Mẫu hợp đồng tiếp cận nguồn gen và chia sẻ lợi ích</w:t>
      </w:r>
      <w:r w:rsidRPr="0077307F">
        <w:rPr>
          <w:rFonts w:ascii="Arial" w:eastAsia="Times New Roman" w:hAnsi="Arial" w:cs="Arial"/>
          <w:color w:val="222222"/>
          <w:sz w:val="26"/>
          <w:szCs w:val="26"/>
        </w:rPr>
        <w:br/>
      </w:r>
      <w:r w:rsidRPr="0077307F">
        <w:rPr>
          <w:rFonts w:ascii="Arial" w:eastAsia="Times New Roman" w:hAnsi="Arial" w:cs="Arial"/>
          <w:i/>
          <w:iCs/>
          <w:color w:val="222222"/>
          <w:sz w:val="26"/>
          <w:szCs w:val="26"/>
        </w:rPr>
        <w:t>(Ban hành kèm theo Nghị định số 59/2017/NĐ-CP ngày 12 tháng 5 năm 2017 của Chính phủ)</w:t>
      </w:r>
    </w:p>
    <w:tbl>
      <w:tblPr>
        <w:tblW w:w="12120" w:type="dxa"/>
        <w:tblInd w:w="-1390" w:type="dxa"/>
        <w:tblCellMar>
          <w:left w:w="0" w:type="dxa"/>
          <w:right w:w="0" w:type="dxa"/>
        </w:tblCellMar>
        <w:tblLook w:val="04A0" w:firstRow="1" w:lastRow="0" w:firstColumn="1" w:lastColumn="0" w:noHBand="0" w:noVBand="1"/>
      </w:tblPr>
      <w:tblGrid>
        <w:gridCol w:w="12120"/>
      </w:tblGrid>
      <w:tr w:rsidR="0077307F" w:rsidRPr="0077307F" w:rsidTr="0077307F">
        <w:tc>
          <w:tcPr>
            <w:tcW w:w="12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307F" w:rsidRPr="0077307F" w:rsidRDefault="0077307F" w:rsidP="0077307F">
            <w:pPr>
              <w:spacing w:before="100" w:beforeAutospacing="1" w:after="100" w:afterAutospacing="1" w:line="240" w:lineRule="auto"/>
              <w:jc w:val="center"/>
              <w:rPr>
                <w:rFonts w:ascii="Arial" w:eastAsia="Times New Roman" w:hAnsi="Arial" w:cs="Arial"/>
                <w:color w:val="222222"/>
                <w:sz w:val="26"/>
                <w:szCs w:val="26"/>
              </w:rPr>
            </w:pPr>
            <w:bookmarkStart w:id="0" w:name="_GoBack"/>
            <w:bookmarkEnd w:id="0"/>
            <w:r w:rsidRPr="0077307F">
              <w:rPr>
                <w:rFonts w:ascii="Arial" w:eastAsia="Times New Roman" w:hAnsi="Arial" w:cs="Arial"/>
                <w:b/>
                <w:bCs/>
                <w:color w:val="222222"/>
                <w:sz w:val="26"/>
                <w:szCs w:val="26"/>
              </w:rPr>
              <w:t>HỢP ĐỒNG TIẾP CẬN NGUỒN GEN VÀ CHIA SẺ LỢI ÍCH</w:t>
            </w:r>
          </w:p>
          <w:p w:rsidR="0077307F" w:rsidRPr="0077307F" w:rsidRDefault="0077307F" w:rsidP="0077307F">
            <w:pPr>
              <w:spacing w:before="100" w:beforeAutospacing="1" w:after="100" w:afterAutospacing="1" w:line="240" w:lineRule="auto"/>
              <w:jc w:val="center"/>
              <w:rPr>
                <w:rFonts w:ascii="Arial" w:eastAsia="Times New Roman" w:hAnsi="Arial" w:cs="Arial"/>
                <w:color w:val="222222"/>
                <w:sz w:val="26"/>
                <w:szCs w:val="26"/>
              </w:rPr>
            </w:pPr>
            <w:r w:rsidRPr="0077307F">
              <w:rPr>
                <w:rFonts w:ascii="Arial" w:eastAsia="Times New Roman" w:hAnsi="Arial" w:cs="Arial"/>
                <w:color w:val="222222"/>
                <w:sz w:val="26"/>
                <w:szCs w:val="26"/>
              </w:rPr>
              <w:t xml:space="preserve">(Số: </w:t>
            </w:r>
            <w:proofErr w:type="gramStart"/>
            <w:r w:rsidRPr="0077307F">
              <w:rPr>
                <w:rFonts w:ascii="Arial" w:eastAsia="Times New Roman" w:hAnsi="Arial" w:cs="Arial"/>
                <w:color w:val="222222"/>
                <w:sz w:val="26"/>
                <w:szCs w:val="26"/>
              </w:rPr>
              <w:t>…..</w:t>
            </w:r>
            <w:proofErr w:type="gramEnd"/>
            <w:r w:rsidRPr="0077307F">
              <w:rPr>
                <w:rFonts w:ascii="Arial" w:eastAsia="Times New Roman" w:hAnsi="Arial" w:cs="Arial"/>
                <w:color w:val="222222"/>
                <w:sz w:val="26"/>
                <w:szCs w:val="26"/>
              </w:rPr>
              <w:t>-...../Bên cung cấp và Bên tiếp cận)</w:t>
            </w:r>
          </w:p>
          <w:p w:rsidR="0077307F" w:rsidRPr="0077307F" w:rsidRDefault="0077307F" w:rsidP="0077307F">
            <w:pPr>
              <w:spacing w:before="100" w:beforeAutospacing="1" w:after="100" w:afterAutospacing="1" w:line="240" w:lineRule="auto"/>
              <w:rPr>
                <w:rFonts w:ascii="Arial" w:eastAsia="Times New Roman" w:hAnsi="Arial" w:cs="Arial"/>
                <w:color w:val="222222"/>
                <w:sz w:val="26"/>
                <w:szCs w:val="26"/>
              </w:rPr>
            </w:pPr>
            <w:r w:rsidRPr="0077307F">
              <w:rPr>
                <w:rFonts w:ascii="Arial" w:eastAsia="Times New Roman" w:hAnsi="Arial" w:cs="Arial"/>
                <w:color w:val="222222"/>
                <w:sz w:val="26"/>
                <w:szCs w:val="26"/>
              </w:rPr>
              <w:t> </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i/>
                <w:iCs/>
                <w:color w:val="222222"/>
                <w:sz w:val="26"/>
                <w:szCs w:val="26"/>
              </w:rPr>
              <w:t>- Căn cứ Nghị định thư Nagoya về tiếp cận nguồn gen và chia sẻ công bằng, hợp lý lợi ích phát sinh từ việc sử dụng nguồn gen trong khuôn khổ Công ước Đa dạng sinh học;</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i/>
                <w:iCs/>
                <w:color w:val="222222"/>
                <w:sz w:val="26"/>
                <w:szCs w:val="26"/>
              </w:rPr>
              <w:t>- Căn cứ Bộ luật dân sự năm 2015;</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i/>
                <w:iCs/>
                <w:color w:val="222222"/>
                <w:sz w:val="26"/>
                <w:szCs w:val="26"/>
              </w:rPr>
              <w:t>- Căn cứ Luật đa dạng sinh học năm 2008;</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i/>
                <w:iCs/>
                <w:color w:val="222222"/>
                <w:sz w:val="26"/>
                <w:szCs w:val="26"/>
              </w:rPr>
              <w:t>- Căn cứ Nghị định số 592017/NĐ-CP ngày 12 tháng 5 năm 2017 của Chính phủ về </w:t>
            </w:r>
            <w:r w:rsidRPr="0077307F">
              <w:rPr>
                <w:rFonts w:ascii="Arial" w:eastAsia="Times New Roman" w:hAnsi="Arial" w:cs="Arial"/>
                <w:i/>
                <w:iCs/>
                <w:color w:val="222222"/>
                <w:sz w:val="26"/>
                <w:szCs w:val="26"/>
                <w:shd w:val="clear" w:color="auto" w:fill="FFFFFF"/>
              </w:rPr>
              <w:t>quản lý</w:t>
            </w:r>
            <w:r w:rsidRPr="0077307F">
              <w:rPr>
                <w:rFonts w:ascii="Arial" w:eastAsia="Times New Roman" w:hAnsi="Arial" w:cs="Arial"/>
                <w:i/>
                <w:iCs/>
                <w:color w:val="222222"/>
                <w:sz w:val="26"/>
                <w:szCs w:val="26"/>
              </w:rPr>
              <w:t> tiếp cận nguồn gen và chia sẻ lợi ích từ việc sử dụng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i/>
                <w:iCs/>
                <w:color w:val="222222"/>
                <w:sz w:val="26"/>
                <w:szCs w:val="26"/>
              </w:rPr>
              <w:t>- Căn cứ vào nhu cầu của (tên Bên cung cấp) và (tên Bên tiếp cận);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Hợp đồng này được lập ngày</w:t>
            </w:r>
            <w:proofErr w:type="gramStart"/>
            <w:r w:rsidRPr="0077307F">
              <w:rPr>
                <w:rFonts w:ascii="Arial" w:eastAsia="Times New Roman" w:hAnsi="Arial" w:cs="Arial"/>
                <w:color w:val="222222"/>
                <w:sz w:val="26"/>
                <w:szCs w:val="26"/>
              </w:rPr>
              <w:t>….tháng</w:t>
            </w:r>
            <w:proofErr w:type="gramEnd"/>
            <w:r w:rsidRPr="0077307F">
              <w:rPr>
                <w:rFonts w:ascii="Arial" w:eastAsia="Times New Roman" w:hAnsi="Arial" w:cs="Arial"/>
                <w:color w:val="222222"/>
                <w:sz w:val="26"/>
                <w:szCs w:val="26"/>
              </w:rPr>
              <w:t xml:space="preserve">....năm….. tại (địa điểm) </w:t>
            </w:r>
            <w:proofErr w:type="gramStart"/>
            <w:r w:rsidRPr="0077307F">
              <w:rPr>
                <w:rFonts w:ascii="Arial" w:eastAsia="Times New Roman" w:hAnsi="Arial" w:cs="Arial"/>
                <w:color w:val="222222"/>
                <w:sz w:val="26"/>
                <w:szCs w:val="26"/>
              </w:rPr>
              <w:t>…..</w:t>
            </w:r>
            <w:proofErr w:type="gramEnd"/>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Giữa</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TÊN TỔ CHỨC/CÁ NHÂN CUNG CẤP NGUỒN GEN</w:t>
            </w:r>
            <w:r w:rsidRPr="0077307F">
              <w:rPr>
                <w:rFonts w:ascii="Arial" w:eastAsia="Times New Roman" w:hAnsi="Arial" w:cs="Arial"/>
                <w:color w:val="222222"/>
                <w:sz w:val="26"/>
                <w:szCs w:val="26"/>
              </w:rPr>
              <w:t> (Sau đây gọi là “Bên cung cấp”)</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 tử.</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 tử.</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Và</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TÊN TỔ CHỨC/CÁ NHÂN TIẾP CẬN NGUỒN GEN</w:t>
            </w:r>
            <w:r w:rsidRPr="0077307F">
              <w:rPr>
                <w:rFonts w:ascii="Arial" w:eastAsia="Times New Roman" w:hAnsi="Arial" w:cs="Arial"/>
                <w:color w:val="222222"/>
                <w:sz w:val="26"/>
                <w:szCs w:val="26"/>
              </w:rPr>
              <w:t> (Sau đây gọi là “Bên tiếp cận”)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lastRenderedPageBreak/>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Đối với cá nhân: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Họ và tên; số thẻ căn cước công dân hoặc giấy tờ tương đương, ngày cấp, nơi cấp; địa chỉ liên hệ; điện thoại; fax; địa chỉ thư điện tử;</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i/>
                <w:iCs/>
                <w:color w:val="222222"/>
                <w:sz w:val="26"/>
                <w:szCs w:val="26"/>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HAI BÊN CÙNG THỎA THUẬN NHƯ SAU:</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Điều 1. Bên cung cấp và Bên tiếp cận thống nhất việc cung cấp và sử dụng nguồn gen với các thông tin cụ thể sau đây:</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1. Nguồn gen: Tên thông thường, tên khác, tên khoa học.</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2. Mẫu nguồn gen tiếp cận; cách thức, số lượng, khối lượng tiếp cận: Nêu rõ bao nhiêu mẫu vật, khối lượng, cá thể....</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3. Mục đích tiếp cận nguồn gen: Ghi rõ mục đích là 1 trong 3 trường hợp: Nghiên cứu không vì mục đích thương mại; nghiên cứu vì mục đích thương mại hoặc phát triển sản phẩm thương mại.</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4. Thời gian tiếp cận nguồn gen (bắt đầu, kết thúc): Thời hạn của Giấy phép tiếp cận nguồn gen tối đa không quá 03 năm.</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5. Địa điểm tiếp cận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6. Thông tin cụ thể của các bên dự kiến sử dụng nguồn gen và địa điểm thực hiện các hoạt động sử dụng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7. Thông tin về dự kiến sử dụng tri thức truyền thống về nguồn gen (nếu có).</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8. Thông tin về việc đưa nguồn gen ra khỏi lãnh thổ nước Cộng hòa xã hội chủ nghĩa Việt Nam.</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9. Các thỏa thuận khác.</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lastRenderedPageBreak/>
              <w:t>(Chi tiết tại Phụ lục kèm theo về Kế hoạch tiếp cận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Điều 2. Chia sẻ lợi ích thu được từ việc sử dụng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Tùy từng trường hợp cụ thể, Bên cung cấp và Bên tiếp cận tiến hành thương thảo về hình thức, cách thức chia sẻ lợi ích phù hợp với quy định tại Điều 21, Điều 22 và Điều 23 Nghị định số </w:t>
            </w:r>
            <w:r w:rsidRPr="0077307F">
              <w:rPr>
                <w:rFonts w:ascii="Arial" w:eastAsia="Times New Roman" w:hAnsi="Arial" w:cs="Arial"/>
                <w:color w:val="A67C52"/>
                <w:sz w:val="26"/>
                <w:szCs w:val="26"/>
              </w:rPr>
              <w:t>59/2017/NĐ-CP</w:t>
            </w:r>
            <w:r w:rsidRPr="0077307F">
              <w:rPr>
                <w:rFonts w:ascii="Arial" w:eastAsia="Times New Roman" w:hAnsi="Arial" w:cs="Arial"/>
                <w:color w:val="222222"/>
                <w:sz w:val="26"/>
                <w:szCs w:val="26"/>
              </w:rPr>
              <w:t> ngày 12 tháng 5 năm 2017 của Chính phủ về quản lý tiếp cận nguồn gen và chia sẻ lợi ích từ việc sử dụng nguồn gen và các quy định pháp luật khác có liên quan về chia sẻ lợi ích từ việc sử dụng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Điều 3. Nghĩa vụ của Bên tiếp cận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1. Đối với việc tiếp cận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Chỉ triển khai điều tra, thu thập nguồn gen theo Kế hoạch tiếp cận nguồn gen sau khi có Giấy phép tiếp cận nguồn gen do cơ quan nhà nước có thẩm quyền cấp;</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Tiếp cận nguồn gen theo quy định tại Điều 1 của Hợp đồng này.</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2. Đối với việc sử dụng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Chỉ được sử dụng nguồn gen theo mục đích tiếp cận nguồn gen đã được quy định tại Hợp đồng này;</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3. Thay đổi mục đích tiếp cận, sử dụng nguồn gen: Việc thay đổi mục đích tiếp cận nguồn gen được thực hiện theo quy định tại khoản 1 Điều 14 Nghị định số 59/2017/NĐ-CP ngày 12 tháng 5 năm 2017 của Chính phủ về quản lý tiếp cận nguồn gen và chia sẻ lợi ích từ việc sử dụng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4. Về quyền sở hữu trí tuệ đối với kết quả sáng tạo trên cơ sở tiếp cận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định số 59/2017/NĐ-CP ngày 12 tháng 5 năm 2017 của Chính phủ về quản lý tiếp cận nguồn gen và chia sẻ lợi ích từ việc sử dụng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lastRenderedPageBreak/>
              <w:t>5. Chuyển giao nguồn gen đã được tiếp cận cho bên thứ ba: Thực hiện theo các quy định tại khoản 2 Điều 14 Nghị định số </w:t>
            </w:r>
            <w:r w:rsidRPr="0077307F">
              <w:rPr>
                <w:rFonts w:ascii="Arial" w:eastAsia="Times New Roman" w:hAnsi="Arial" w:cs="Arial"/>
                <w:color w:val="A67C52"/>
                <w:sz w:val="26"/>
                <w:szCs w:val="26"/>
              </w:rPr>
              <w:t>59/2017/NĐ-CP</w:t>
            </w:r>
            <w:r w:rsidRPr="0077307F">
              <w:rPr>
                <w:rFonts w:ascii="Arial" w:eastAsia="Times New Roman" w:hAnsi="Arial" w:cs="Arial"/>
                <w:color w:val="222222"/>
                <w:sz w:val="26"/>
                <w:szCs w:val="26"/>
              </w:rPr>
              <w:t> ngày 12 tháng 5 năm 2017 của Chính phủ về quản lý tiếp cận nguồn gen và chia sẻ lợi ích từ việc sử dụng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6. Nghĩa vụ chia sẻ lợi ích: Thực hiện chia sẻ lợi ích quy định tại Điều 2 của Hợp đồng này.</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7. Chế độ thông tin, báo cáo: Thực hiện chế độ báo cáo theo quy định tại Nghị định về quản lý tiếp cận nguồn gen và chia sẻ lợi ích từ việc sử dụng nguồn gen và các quy định của pháp luật về tiếp cận nguồn gen và chia sẻ lợi ích.</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8. Thanh toán cho Bên cung cấp và các bên liên quan thù lao, chi phí, các khoản phí, lệ phí, thuế theo quy định.</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9. Các nghĩa vụ khác theo thỏa thuận giữa các bên.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Điều 4. Nghĩa vụ của Bên cung cấp</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1. Phối hợp với Bên tiếp cận trong quá trình đề nghị cấp Giấy phép tiếp cận nguồn gen khi có yêu cầu.</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2. Cung cấp cho Bên tiếp cận các nguồn gen theo quy định tại Điều 1 của Hợp đồng này.</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3. Các nghĩa vụ khác theo thỏa thuận giữa các bên.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Điều 5. Phương thức giải quyết tranh chấp</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Các tranh chấp, khiếu nại liên quan đến việc tiếp cận nguồn gen và chia sẻ lợi ích từ việc sử dụng nguồn gen được giải quyết theo quy định của pháp luật Việt Nam và điều ước quốc tế mà nước Cộng hòa xã hội chủ nghĩa Việt Nam là thành viên.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Điều 6. Chế độ sổ sách kế toán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Bên tiếp cận có trách nhiệm duy trì và cập nhật chính xác, đầy đủ sổ sách kế toán và báo cáo liên quan đến Hợp đồng này, bao gồm:</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1. Các giao dịch được thực hiện.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2. Báo cáo riêng rẽ về các biên lai, hóa đơn.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3. Các sổ sách kế toán có thể được tiếp cận và kiểm tra, tất cả được lập theo tiêu chuẩn kế toán chung.</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lastRenderedPageBreak/>
              <w:t>4. Các báo cáo, sổ sách ghi chép về doanh thu có được từ việc khai thác sử dụng nguồn gen được tiếp cận để đảm bảo các khoản thanh toán được chính xác.</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6. Các thỏa thuận khác.</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i/>
                <w:iCs/>
                <w:color w:val="222222"/>
                <w:sz w:val="26"/>
                <w:szCs w:val="26"/>
              </w:rPr>
              <w:t>Ngoài các nội dung nêu trên, tùy theo từng trường hợp cụ thể, các bên có thể thỏa thuận về những nội dung sau đây:</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Thuế, phí, lệ phí.</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Thỏa thuận về bảo mật thông tin phù hợp với quy định pháp luật.</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Bảo hiểm.</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Tiếp cận hồ sơ, sổ sách.</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Sửa đổi, bổ sung Hợp đồng.</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Chấm dứt và thanh lý Hợp đồng.</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Các trường hợp bất khả kháng.</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Các nội dung khác có liên quan.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Hợp đồng này được lập thành ... bản chính (mỗi bản chính gồm …</w:t>
            </w:r>
            <w:proofErr w:type="gramStart"/>
            <w:r w:rsidRPr="0077307F">
              <w:rPr>
                <w:rFonts w:ascii="Arial" w:eastAsia="Times New Roman" w:hAnsi="Arial" w:cs="Arial"/>
                <w:color w:val="222222"/>
                <w:sz w:val="26"/>
                <w:szCs w:val="26"/>
              </w:rPr>
              <w:t>…..</w:t>
            </w:r>
            <w:proofErr w:type="gramEnd"/>
            <w:r w:rsidRPr="0077307F">
              <w:rPr>
                <w:rFonts w:ascii="Arial" w:eastAsia="Times New Roman" w:hAnsi="Arial" w:cs="Arial"/>
                <w:color w:val="222222"/>
                <w:sz w:val="26"/>
                <w:szCs w:val="26"/>
              </w:rPr>
              <w:t xml:space="preserve"> tờ, </w:t>
            </w:r>
            <w:proofErr w:type="gramStart"/>
            <w:r w:rsidRPr="0077307F">
              <w:rPr>
                <w:rFonts w:ascii="Arial" w:eastAsia="Times New Roman" w:hAnsi="Arial" w:cs="Arial"/>
                <w:color w:val="222222"/>
                <w:sz w:val="26"/>
                <w:szCs w:val="26"/>
              </w:rPr>
              <w:t>....trang</w:t>
            </w:r>
            <w:proofErr w:type="gramEnd"/>
            <w:r w:rsidRPr="0077307F">
              <w:rPr>
                <w:rFonts w:ascii="Arial" w:eastAsia="Times New Roman" w:hAnsi="Arial" w:cs="Arial"/>
                <w:color w:val="222222"/>
                <w:sz w:val="26"/>
                <w:szCs w:val="26"/>
              </w:rPr>
              <w:t>). Mỗi bên giữ ... bản, 01 bản gửi cơ quan nhà nước có thẩm quyền.</w:t>
            </w:r>
          </w:p>
          <w:tbl>
            <w:tblPr>
              <w:tblW w:w="11874" w:type="dxa"/>
              <w:shd w:val="clear" w:color="auto" w:fill="FFFFFF"/>
              <w:tblCellMar>
                <w:left w:w="0" w:type="dxa"/>
                <w:right w:w="0" w:type="dxa"/>
              </w:tblCellMar>
              <w:tblLook w:val="04A0" w:firstRow="1" w:lastRow="0" w:firstColumn="1" w:lastColumn="0" w:noHBand="0" w:noVBand="1"/>
            </w:tblPr>
            <w:tblGrid>
              <w:gridCol w:w="5937"/>
              <w:gridCol w:w="5937"/>
            </w:tblGrid>
            <w:tr w:rsidR="0077307F" w:rsidRPr="0077307F">
              <w:tc>
                <w:tcPr>
                  <w:tcW w:w="4425" w:type="dxa"/>
                  <w:shd w:val="clear" w:color="auto" w:fill="FFFFFF"/>
                  <w:tcMar>
                    <w:top w:w="0" w:type="dxa"/>
                    <w:left w:w="108" w:type="dxa"/>
                    <w:bottom w:w="0" w:type="dxa"/>
                    <w:right w:w="108" w:type="dxa"/>
                  </w:tcMar>
                  <w:hideMark/>
                </w:tcPr>
                <w:p w:rsidR="0077307F" w:rsidRPr="0077307F" w:rsidRDefault="0077307F" w:rsidP="0077307F">
                  <w:pPr>
                    <w:spacing w:before="100" w:beforeAutospacing="1" w:after="100" w:afterAutospacing="1" w:line="240" w:lineRule="auto"/>
                    <w:jc w:val="center"/>
                    <w:rPr>
                      <w:rFonts w:eastAsia="Times New Roman" w:cs="Times New Roman"/>
                      <w:color w:val="222222"/>
                      <w:szCs w:val="24"/>
                    </w:rPr>
                  </w:pPr>
                  <w:r w:rsidRPr="0077307F">
                    <w:rPr>
                      <w:rFonts w:eastAsia="Times New Roman" w:cs="Times New Roman"/>
                      <w:b/>
                      <w:bCs/>
                      <w:color w:val="222222"/>
                      <w:szCs w:val="24"/>
                    </w:rPr>
                    <w:t>BÊN CUNG CẤP</w:t>
                  </w:r>
                  <w:r w:rsidRPr="0077307F">
                    <w:rPr>
                      <w:rFonts w:eastAsia="Times New Roman" w:cs="Times New Roman"/>
                      <w:color w:val="222222"/>
                      <w:szCs w:val="24"/>
                    </w:rPr>
                    <w:br/>
                  </w:r>
                  <w:r w:rsidRPr="0077307F">
                    <w:rPr>
                      <w:rFonts w:eastAsia="Times New Roman" w:cs="Times New Roman"/>
                      <w:i/>
                      <w:iCs/>
                      <w:color w:val="222222"/>
                      <w:szCs w:val="24"/>
                    </w:rPr>
                    <w:t>(Ký, ghi rõ họ và tên kèm theo chức danh và đóng dấu nếu có)</w:t>
                  </w:r>
                </w:p>
              </w:tc>
              <w:tc>
                <w:tcPr>
                  <w:tcW w:w="4425" w:type="dxa"/>
                  <w:shd w:val="clear" w:color="auto" w:fill="FFFFFF"/>
                  <w:tcMar>
                    <w:top w:w="0" w:type="dxa"/>
                    <w:left w:w="108" w:type="dxa"/>
                    <w:bottom w:w="0" w:type="dxa"/>
                    <w:right w:w="108" w:type="dxa"/>
                  </w:tcMar>
                  <w:hideMark/>
                </w:tcPr>
                <w:p w:rsidR="0077307F" w:rsidRPr="0077307F" w:rsidRDefault="0077307F" w:rsidP="0077307F">
                  <w:pPr>
                    <w:spacing w:before="100" w:beforeAutospacing="1" w:after="100" w:afterAutospacing="1" w:line="240" w:lineRule="auto"/>
                    <w:jc w:val="center"/>
                    <w:rPr>
                      <w:rFonts w:eastAsia="Times New Roman" w:cs="Times New Roman"/>
                      <w:color w:val="222222"/>
                      <w:szCs w:val="24"/>
                    </w:rPr>
                  </w:pPr>
                  <w:r w:rsidRPr="0077307F">
                    <w:rPr>
                      <w:rFonts w:eastAsia="Times New Roman" w:cs="Times New Roman"/>
                      <w:b/>
                      <w:bCs/>
                      <w:color w:val="222222"/>
                      <w:szCs w:val="24"/>
                    </w:rPr>
                    <w:t>BÊN TIẾP CẬN</w:t>
                  </w:r>
                  <w:r w:rsidRPr="0077307F">
                    <w:rPr>
                      <w:rFonts w:eastAsia="Times New Roman" w:cs="Times New Roman"/>
                      <w:color w:val="222222"/>
                      <w:szCs w:val="24"/>
                    </w:rPr>
                    <w:br/>
                  </w:r>
                  <w:r w:rsidRPr="0077307F">
                    <w:rPr>
                      <w:rFonts w:eastAsia="Times New Roman" w:cs="Times New Roman"/>
                      <w:i/>
                      <w:iCs/>
                      <w:color w:val="222222"/>
                      <w:szCs w:val="24"/>
                    </w:rPr>
                    <w:t>(Ký, ghi rõ họ và tên kèm theo chức danh và đóng dấu nếu có)</w:t>
                  </w:r>
                </w:p>
              </w:tc>
            </w:tr>
          </w:tbl>
          <w:p w:rsidR="0077307F" w:rsidRPr="0077307F" w:rsidRDefault="0077307F" w:rsidP="0077307F">
            <w:pPr>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w:t>
            </w:r>
          </w:p>
          <w:tbl>
            <w:tblPr>
              <w:tblW w:w="11874" w:type="dxa"/>
              <w:shd w:val="clear" w:color="auto" w:fill="FFFFFF"/>
              <w:tblCellMar>
                <w:left w:w="0" w:type="dxa"/>
                <w:right w:w="0" w:type="dxa"/>
              </w:tblCellMar>
              <w:tblLook w:val="04A0" w:firstRow="1" w:lastRow="0" w:firstColumn="1" w:lastColumn="0" w:noHBand="0" w:noVBand="1"/>
            </w:tblPr>
            <w:tblGrid>
              <w:gridCol w:w="4038"/>
              <w:gridCol w:w="7836"/>
            </w:tblGrid>
            <w:tr w:rsidR="0077307F" w:rsidRPr="0077307F">
              <w:tc>
                <w:tcPr>
                  <w:tcW w:w="8850"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77307F" w:rsidRPr="0077307F" w:rsidRDefault="0077307F" w:rsidP="0077307F">
                  <w:pPr>
                    <w:spacing w:before="100" w:beforeAutospacing="1" w:after="120" w:line="240" w:lineRule="auto"/>
                    <w:ind w:firstLine="720"/>
                    <w:jc w:val="both"/>
                    <w:rPr>
                      <w:rFonts w:eastAsia="Times New Roman" w:cs="Times New Roman"/>
                      <w:color w:val="222222"/>
                      <w:szCs w:val="24"/>
                    </w:rPr>
                  </w:pPr>
                  <w:r w:rsidRPr="0077307F">
                    <w:rPr>
                      <w:rFonts w:eastAsia="Times New Roman" w:cs="Times New Roman"/>
                      <w:color w:val="222222"/>
                      <w:szCs w:val="24"/>
                    </w:rPr>
                    <w:t xml:space="preserve">Hợp đồng tiếp cận nguồn gen và chia sẻ lợi ích giữa ... (Bên tiếp </w:t>
                  </w:r>
                  <w:proofErr w:type="gramStart"/>
                  <w:r w:rsidRPr="0077307F">
                    <w:rPr>
                      <w:rFonts w:eastAsia="Times New Roman" w:cs="Times New Roman"/>
                      <w:color w:val="222222"/>
                      <w:szCs w:val="24"/>
                    </w:rPr>
                    <w:t>cận)...</w:t>
                  </w:r>
                  <w:proofErr w:type="gramEnd"/>
                  <w:r w:rsidRPr="0077307F">
                    <w:rPr>
                      <w:rFonts w:eastAsia="Times New Roman" w:cs="Times New Roman"/>
                      <w:color w:val="222222"/>
                      <w:szCs w:val="24"/>
                    </w:rPr>
                    <w:t xml:space="preserve"> và.... (Bên cung </w:t>
                  </w:r>
                  <w:proofErr w:type="gramStart"/>
                  <w:r w:rsidRPr="0077307F">
                    <w:rPr>
                      <w:rFonts w:eastAsia="Times New Roman" w:cs="Times New Roman"/>
                      <w:color w:val="222222"/>
                      <w:szCs w:val="24"/>
                    </w:rPr>
                    <w:t>cấp)...</w:t>
                  </w:r>
                  <w:proofErr w:type="gramEnd"/>
                  <w:r w:rsidRPr="0077307F">
                    <w:rPr>
                      <w:rFonts w:eastAsia="Times New Roman" w:cs="Times New Roman"/>
                      <w:color w:val="222222"/>
                      <w:szCs w:val="24"/>
                    </w:rPr>
                    <w:t xml:space="preserve"> tại ...(địa bàn nơi tiếp cận nguồn gen hoặc địa điểm đăng ký trụ sở của Bên cung cấp).</w:t>
                  </w:r>
                </w:p>
                <w:p w:rsidR="0077307F" w:rsidRPr="0077307F" w:rsidRDefault="0077307F" w:rsidP="0077307F">
                  <w:pPr>
                    <w:spacing w:before="100" w:beforeAutospacing="1" w:after="120" w:line="240" w:lineRule="auto"/>
                    <w:ind w:firstLine="720"/>
                    <w:jc w:val="both"/>
                    <w:rPr>
                      <w:rFonts w:eastAsia="Times New Roman" w:cs="Times New Roman"/>
                      <w:color w:val="222222"/>
                      <w:szCs w:val="24"/>
                    </w:rPr>
                  </w:pPr>
                  <w:r w:rsidRPr="0077307F">
                    <w:rPr>
                      <w:rFonts w:eastAsia="Times New Roman" w:cs="Times New Roman"/>
                      <w:color w:val="222222"/>
                      <w:szCs w:val="24"/>
                    </w:rPr>
                    <w:t xml:space="preserve">Lưu tại Ủy ban nhân dân </w:t>
                  </w:r>
                  <w:proofErr w:type="gramStart"/>
                  <w:r w:rsidRPr="0077307F">
                    <w:rPr>
                      <w:rFonts w:eastAsia="Times New Roman" w:cs="Times New Roman"/>
                      <w:color w:val="222222"/>
                      <w:szCs w:val="24"/>
                    </w:rPr>
                    <w:t>...(</w:t>
                  </w:r>
                  <w:proofErr w:type="gramEnd"/>
                  <w:r w:rsidRPr="0077307F">
                    <w:rPr>
                      <w:rFonts w:eastAsia="Times New Roman" w:cs="Times New Roman"/>
                      <w:color w:val="222222"/>
                      <w:szCs w:val="24"/>
                    </w:rPr>
                    <w:t>cấp xã)... 01 (một) bản chính.</w:t>
                  </w:r>
                </w:p>
              </w:tc>
            </w:tr>
            <w:tr w:rsidR="0077307F" w:rsidRPr="0077307F">
              <w:tc>
                <w:tcPr>
                  <w:tcW w:w="8850"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77307F" w:rsidRPr="0077307F" w:rsidRDefault="0077307F" w:rsidP="0077307F">
                  <w:pPr>
                    <w:spacing w:after="0" w:line="240" w:lineRule="auto"/>
                    <w:rPr>
                      <w:rFonts w:eastAsia="Times New Roman" w:cs="Times New Roman"/>
                      <w:szCs w:val="24"/>
                    </w:rPr>
                  </w:pPr>
                  <w:r w:rsidRPr="0077307F">
                    <w:rPr>
                      <w:rFonts w:eastAsia="Times New Roman" w:cs="Times New Roman"/>
                      <w:szCs w:val="24"/>
                    </w:rPr>
                    <w:t> </w:t>
                  </w:r>
                </w:p>
              </w:tc>
            </w:tr>
            <w:tr w:rsidR="0077307F" w:rsidRPr="0077307F">
              <w:tc>
                <w:tcPr>
                  <w:tcW w:w="301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77307F" w:rsidRPr="0077307F" w:rsidRDefault="0077307F" w:rsidP="0077307F">
                  <w:pPr>
                    <w:spacing w:after="0" w:line="240" w:lineRule="auto"/>
                    <w:rPr>
                      <w:rFonts w:eastAsia="Times New Roman" w:cs="Times New Roman"/>
                      <w:szCs w:val="24"/>
                    </w:rPr>
                  </w:pPr>
                  <w:r w:rsidRPr="0077307F">
                    <w:rPr>
                      <w:rFonts w:eastAsia="Times New Roman" w:cs="Times New Roman"/>
                      <w:szCs w:val="24"/>
                    </w:rPr>
                    <w:lastRenderedPageBreak/>
                    <w:t> </w:t>
                  </w:r>
                </w:p>
              </w:tc>
              <w:tc>
                <w:tcPr>
                  <w:tcW w:w="5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307F" w:rsidRPr="0077307F" w:rsidRDefault="0077307F" w:rsidP="0077307F">
                  <w:pPr>
                    <w:spacing w:before="100" w:beforeAutospacing="1" w:after="100" w:afterAutospacing="1" w:line="240" w:lineRule="auto"/>
                    <w:rPr>
                      <w:rFonts w:eastAsia="Times New Roman" w:cs="Times New Roman"/>
                      <w:color w:val="222222"/>
                      <w:szCs w:val="24"/>
                    </w:rPr>
                  </w:pPr>
                  <w:r w:rsidRPr="0077307F">
                    <w:rPr>
                      <w:rFonts w:eastAsia="Times New Roman" w:cs="Times New Roman"/>
                      <w:i/>
                      <w:iCs/>
                      <w:color w:val="222222"/>
                      <w:szCs w:val="24"/>
                    </w:rPr>
                    <w:t>(Địa danh), ngày... tháng... năm...</w:t>
                  </w:r>
                  <w:r w:rsidRPr="0077307F">
                    <w:rPr>
                      <w:rFonts w:eastAsia="Times New Roman" w:cs="Times New Roman"/>
                      <w:color w:val="222222"/>
                      <w:szCs w:val="24"/>
                    </w:rPr>
                    <w:br/>
                  </w:r>
                  <w:r w:rsidRPr="0077307F">
                    <w:rPr>
                      <w:rFonts w:eastAsia="Times New Roman" w:cs="Times New Roman"/>
                      <w:b/>
                      <w:bCs/>
                      <w:color w:val="222222"/>
                      <w:szCs w:val="24"/>
                    </w:rPr>
                    <w:t>CHỦ TỊCH ỦY BAN NHÂN DÂN CẤP XÃ</w:t>
                  </w:r>
                  <w:r w:rsidRPr="0077307F">
                    <w:rPr>
                      <w:rFonts w:eastAsia="Times New Roman" w:cs="Times New Roman"/>
                      <w:color w:val="222222"/>
                      <w:szCs w:val="24"/>
                    </w:rPr>
                    <w:br/>
                  </w:r>
                  <w:r w:rsidRPr="0077307F">
                    <w:rPr>
                      <w:rFonts w:eastAsia="Times New Roman" w:cs="Times New Roman"/>
                      <w:i/>
                      <w:iCs/>
                      <w:color w:val="222222"/>
                      <w:szCs w:val="24"/>
                    </w:rPr>
                    <w:t>(Ký, ghi rõ họ và tên kèm theo chức danh và đóng dấu)</w:t>
                  </w:r>
                </w:p>
              </w:tc>
            </w:tr>
          </w:tbl>
          <w:p w:rsidR="0077307F" w:rsidRPr="0077307F" w:rsidRDefault="0077307F" w:rsidP="0077307F">
            <w:pPr>
              <w:spacing w:before="100" w:beforeAutospacing="1" w:after="100" w:afterAutospacing="1" w:line="240" w:lineRule="auto"/>
              <w:rPr>
                <w:rFonts w:ascii="Arial" w:eastAsia="Times New Roman" w:hAnsi="Arial" w:cs="Arial"/>
                <w:color w:val="222222"/>
                <w:sz w:val="26"/>
                <w:szCs w:val="26"/>
              </w:rPr>
            </w:pPr>
            <w:r w:rsidRPr="0077307F">
              <w:rPr>
                <w:rFonts w:ascii="Arial" w:eastAsia="Times New Roman" w:hAnsi="Arial" w:cs="Arial"/>
                <w:color w:val="222222"/>
                <w:sz w:val="26"/>
                <w:szCs w:val="26"/>
              </w:rPr>
              <w:t> </w:t>
            </w:r>
          </w:p>
          <w:p w:rsidR="0077307F" w:rsidRPr="0077307F" w:rsidRDefault="0077307F" w:rsidP="0077307F">
            <w:pPr>
              <w:spacing w:before="100" w:beforeAutospacing="1" w:after="100" w:afterAutospacing="1" w:line="240" w:lineRule="auto"/>
              <w:jc w:val="center"/>
              <w:rPr>
                <w:rFonts w:ascii="Arial" w:eastAsia="Times New Roman" w:hAnsi="Arial" w:cs="Arial"/>
                <w:color w:val="222222"/>
                <w:sz w:val="26"/>
                <w:szCs w:val="26"/>
              </w:rPr>
            </w:pPr>
            <w:r w:rsidRPr="0077307F">
              <w:rPr>
                <w:rFonts w:ascii="Arial" w:eastAsia="Times New Roman" w:hAnsi="Arial" w:cs="Arial"/>
                <w:color w:val="222222"/>
                <w:sz w:val="26"/>
                <w:szCs w:val="26"/>
              </w:rPr>
              <w:t>KẾ HOẠCH TIẾP CẬN NGUỒN GEN</w:t>
            </w:r>
          </w:p>
          <w:p w:rsidR="0077307F" w:rsidRPr="0077307F" w:rsidRDefault="0077307F" w:rsidP="0077307F">
            <w:pPr>
              <w:spacing w:before="100" w:beforeAutospacing="1" w:after="100" w:afterAutospacing="1" w:line="240" w:lineRule="auto"/>
              <w:jc w:val="center"/>
              <w:rPr>
                <w:rFonts w:ascii="Arial" w:eastAsia="Times New Roman" w:hAnsi="Arial" w:cs="Arial"/>
                <w:color w:val="222222"/>
                <w:sz w:val="26"/>
                <w:szCs w:val="26"/>
              </w:rPr>
            </w:pPr>
            <w:r w:rsidRPr="0077307F">
              <w:rPr>
                <w:rFonts w:ascii="Arial" w:eastAsia="Times New Roman" w:hAnsi="Arial" w:cs="Arial"/>
                <w:i/>
                <w:iCs/>
                <w:color w:val="222222"/>
                <w:sz w:val="26"/>
                <w:szCs w:val="26"/>
              </w:rPr>
              <w:t>(Phụ lục kèm theo Hợp đồng tiếp cận nguồn gen và chia sẻ lợi ích)</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1. Thông tin chung về nguồn gen tiếp cận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Tên nguồn gen (tên thông thường, tên khoa học, tên khác).</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Mẫu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Số lượng/khối lượng nguồn gen tiếp cận; (nêu rõ bao nhiêu mẫu vật, trọng lượng, cá thể…).</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Mục đích tiếp cận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Thời gian tiếp cận (bắt đầu, kết thúc): Thời hạn của Giấy phép tiếp cận nguồn gen tối đa không quá 03 năm.</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Địa điểm tiếp cận.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i/>
                <w:iCs/>
                <w:color w:val="222222"/>
                <w:sz w:val="26"/>
                <w:szCs w:val="26"/>
              </w:rPr>
              <w:t>Tiếp cận ngoài tự nhiên: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Vị trí khu vực tiếp cận: Nêu rõ lô, khoảnh, tiểu khu đối với rừng và tọa độ địa lý đối với các hệ sinh thái khác;</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Ranh giới: Mô tả rõ ranh giới tự nhiên, kèm sơ đồ, bản đồ khu tiếp cận tỷ lệ nhỏ nhất là 1:10.000;</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Diện tích khu vực tiếp cận;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Hiện trạng hệ sinh thái, khu hệ động vật, thực vật tại khu vực tiếp cận.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i/>
                <w:iCs/>
                <w:color w:val="222222"/>
                <w:sz w:val="26"/>
                <w:szCs w:val="26"/>
              </w:rPr>
              <w:t>Tiếp cận tại cơ sở bảo tồn đa dạng sinh học, bộ sưu tập:</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Thông tin về nguồn gen dự kiến tiếp cận được lưu giữ tại cơ sở bảo tồn đa dạng sinh học, bộ sưu tập (thời gian, địa điểm đã thu thập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2. Phương án tiếp cận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lastRenderedPageBreak/>
              <w:t>- Cách thức tiếp cận và phương pháp tiến hành (phương tiện, công cụ tiếp cận, sử dụng, kỳ/đợt thu mẫu).</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Tổ chức, cá nhân trong nước tham gia thực hiện điều tra, thu thập nguồn gen (ghi rõ tên, địa chỉ và đầu mối liên hệ....).</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3. Đánh giá tác động của việc tiếp cận nguồn gen đến đa dạng sinh học, kinh tế và xã hội</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Dự báo các tác động có thể gây ảnh hưởng đến đa dạng sinh học, hệ sinh thái nơi tiếp cận, kinh tế - xã hội.</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Đề xuất giải pháp nhằm ngăn chặn, giảm thiểu các tác động nêu trên.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4. Kế hoạch sử dụng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Mục đích và kết quả dự kiến của việc sử dụng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Tổ chức, cá nhân trong nước tham gia thực hiện nghiên cứu, phát triển sản phẩm thương mại từ nguồn gen, dẫn xuất của nguồn gen (ghi rõ tên, địa chỉ và đầu mối liên hệ....).</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Địa điểm tiến hành nghiên cứu, phát triển sản phẩm thương mại từ nguồn gen, dẫn xuất của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Hoạt động phát sinh dự kiến (nếu có):</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Đưa nguồn gen ra khỏi lãnh thổ nước Cộng hòa xã hội chủ nghĩa Việt Nam (chi tiết số lượng/khối lượng nguồn gen và số lần đưa nguồn gen ra khỏi lãnh thổ Việt Nam);</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 Chuyển giao nguồn gen cho bên thứ ba mà không làm thay đổi mục đích sử dụng.</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(Kèm theo thông tin về tổ chức, cá nhân tiếp nhận nguồn gen, thời điểm đưa nguồn gen được tiếp cận ra khỏi lãnh thổ Việt Nam; hoạt động sử dụng dự kiến).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b/>
                <w:bCs/>
                <w:color w:val="222222"/>
                <w:sz w:val="26"/>
                <w:szCs w:val="26"/>
              </w:rPr>
              <w:t>5. Cam kết chia sẻ lợi ích từ việc sử dụng nguồn gen</w:t>
            </w:r>
          </w:p>
          <w:p w:rsidR="0077307F" w:rsidRPr="0077307F" w:rsidRDefault="0077307F" w:rsidP="0077307F">
            <w:pPr>
              <w:shd w:val="clear" w:color="auto" w:fill="FFFFFF"/>
              <w:spacing w:before="100" w:beforeAutospacing="1" w:after="120" w:line="240" w:lineRule="auto"/>
              <w:ind w:firstLine="720"/>
              <w:jc w:val="both"/>
              <w:rPr>
                <w:rFonts w:ascii="Arial" w:eastAsia="Times New Roman" w:hAnsi="Arial" w:cs="Arial"/>
                <w:color w:val="222222"/>
                <w:sz w:val="26"/>
                <w:szCs w:val="26"/>
              </w:rPr>
            </w:pPr>
            <w:r w:rsidRPr="0077307F">
              <w:rPr>
                <w:rFonts w:ascii="Arial" w:eastAsia="Times New Roman" w:hAnsi="Arial" w:cs="Arial"/>
                <w:color w:val="222222"/>
                <w:sz w:val="26"/>
                <w:szCs w:val="26"/>
              </w:rPr>
              <w:t>(Hình thức, cách thức và việc thực hiện chia sẻ lợi ích từ việc sử dụng nguồn gen được thống nhất trong Hợp đồng tiếp cận nguồn gen và chia sẻ lợi ích giữa Bên tiếp cận và Bên cung cấp)</w:t>
            </w:r>
          </w:p>
        </w:tc>
      </w:tr>
    </w:tbl>
    <w:p w:rsidR="00B245C1" w:rsidRPr="0077307F" w:rsidRDefault="00B245C1" w:rsidP="0077307F"/>
    <w:sectPr w:rsidR="00B245C1" w:rsidRPr="0077307F" w:rsidSect="0067750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064"/>
    <w:multiLevelType w:val="hybridMultilevel"/>
    <w:tmpl w:val="4900DBA8"/>
    <w:lvl w:ilvl="0" w:tplc="4EFCA052">
      <w:start w:val="1"/>
      <w:numFmt w:val="decimal"/>
      <w:lvlText w:val="(%1)"/>
      <w:lvlJc w:val="left"/>
      <w:pPr>
        <w:ind w:left="1233" w:hanging="272"/>
      </w:pPr>
      <w:rPr>
        <w:rFonts w:ascii="Times New Roman" w:eastAsia="Times New Roman" w:hAnsi="Times New Roman" w:cs="Times New Roman" w:hint="default"/>
        <w:w w:val="86"/>
        <w:sz w:val="24"/>
        <w:szCs w:val="24"/>
      </w:rPr>
    </w:lvl>
    <w:lvl w:ilvl="1" w:tplc="D70696C8">
      <w:numFmt w:val="bullet"/>
      <w:lvlText w:val="•"/>
      <w:lvlJc w:val="left"/>
      <w:pPr>
        <w:ind w:left="2192" w:hanging="272"/>
      </w:pPr>
      <w:rPr>
        <w:rFonts w:hint="default"/>
      </w:rPr>
    </w:lvl>
    <w:lvl w:ilvl="2" w:tplc="0BEEEB7C">
      <w:numFmt w:val="bullet"/>
      <w:lvlText w:val="•"/>
      <w:lvlJc w:val="left"/>
      <w:pPr>
        <w:ind w:left="3145" w:hanging="272"/>
      </w:pPr>
      <w:rPr>
        <w:rFonts w:hint="default"/>
      </w:rPr>
    </w:lvl>
    <w:lvl w:ilvl="3" w:tplc="785E4C88">
      <w:numFmt w:val="bullet"/>
      <w:lvlText w:val="•"/>
      <w:lvlJc w:val="left"/>
      <w:pPr>
        <w:ind w:left="4097" w:hanging="272"/>
      </w:pPr>
      <w:rPr>
        <w:rFonts w:hint="default"/>
      </w:rPr>
    </w:lvl>
    <w:lvl w:ilvl="4" w:tplc="880E0D86">
      <w:numFmt w:val="bullet"/>
      <w:lvlText w:val="•"/>
      <w:lvlJc w:val="left"/>
      <w:pPr>
        <w:ind w:left="5050" w:hanging="272"/>
      </w:pPr>
      <w:rPr>
        <w:rFonts w:hint="default"/>
      </w:rPr>
    </w:lvl>
    <w:lvl w:ilvl="5" w:tplc="2FD8C60C">
      <w:numFmt w:val="bullet"/>
      <w:lvlText w:val="•"/>
      <w:lvlJc w:val="left"/>
      <w:pPr>
        <w:ind w:left="6003" w:hanging="272"/>
      </w:pPr>
      <w:rPr>
        <w:rFonts w:hint="default"/>
      </w:rPr>
    </w:lvl>
    <w:lvl w:ilvl="6" w:tplc="7200F3CC">
      <w:numFmt w:val="bullet"/>
      <w:lvlText w:val="•"/>
      <w:lvlJc w:val="left"/>
      <w:pPr>
        <w:ind w:left="6955" w:hanging="272"/>
      </w:pPr>
      <w:rPr>
        <w:rFonts w:hint="default"/>
      </w:rPr>
    </w:lvl>
    <w:lvl w:ilvl="7" w:tplc="65A4E0C2">
      <w:numFmt w:val="bullet"/>
      <w:lvlText w:val="•"/>
      <w:lvlJc w:val="left"/>
      <w:pPr>
        <w:ind w:left="7908" w:hanging="272"/>
      </w:pPr>
      <w:rPr>
        <w:rFonts w:hint="default"/>
      </w:rPr>
    </w:lvl>
    <w:lvl w:ilvl="8" w:tplc="1C10D432">
      <w:numFmt w:val="bullet"/>
      <w:lvlText w:val="•"/>
      <w:lvlJc w:val="left"/>
      <w:pPr>
        <w:ind w:left="8861" w:hanging="272"/>
      </w:pPr>
      <w:rPr>
        <w:rFonts w:hint="default"/>
      </w:rPr>
    </w:lvl>
  </w:abstractNum>
  <w:abstractNum w:abstractNumId="1" w15:restartNumberingAfterBreak="0">
    <w:nsid w:val="0DF93BBF"/>
    <w:multiLevelType w:val="hybridMultilevel"/>
    <w:tmpl w:val="89F60C72"/>
    <w:lvl w:ilvl="0" w:tplc="C07E24E8">
      <w:start w:val="8"/>
      <w:numFmt w:val="decimal"/>
      <w:lvlText w:val="%1."/>
      <w:lvlJc w:val="left"/>
      <w:pPr>
        <w:ind w:left="1808" w:hanging="281"/>
      </w:pPr>
      <w:rPr>
        <w:rFonts w:ascii="Times New Roman" w:eastAsia="Times New Roman" w:hAnsi="Times New Roman" w:cs="Times New Roman" w:hint="default"/>
        <w:w w:val="100"/>
        <w:sz w:val="28"/>
        <w:szCs w:val="28"/>
      </w:rPr>
    </w:lvl>
    <w:lvl w:ilvl="1" w:tplc="3494A322">
      <w:numFmt w:val="bullet"/>
      <w:lvlText w:val="•"/>
      <w:lvlJc w:val="left"/>
      <w:pPr>
        <w:ind w:left="2696" w:hanging="281"/>
      </w:pPr>
      <w:rPr>
        <w:rFonts w:hint="default"/>
      </w:rPr>
    </w:lvl>
    <w:lvl w:ilvl="2" w:tplc="FBDE12FC">
      <w:numFmt w:val="bullet"/>
      <w:lvlText w:val="•"/>
      <w:lvlJc w:val="left"/>
      <w:pPr>
        <w:ind w:left="3593" w:hanging="281"/>
      </w:pPr>
      <w:rPr>
        <w:rFonts w:hint="default"/>
      </w:rPr>
    </w:lvl>
    <w:lvl w:ilvl="3" w:tplc="A6E641B6">
      <w:numFmt w:val="bullet"/>
      <w:lvlText w:val="•"/>
      <w:lvlJc w:val="left"/>
      <w:pPr>
        <w:ind w:left="4489" w:hanging="281"/>
      </w:pPr>
      <w:rPr>
        <w:rFonts w:hint="default"/>
      </w:rPr>
    </w:lvl>
    <w:lvl w:ilvl="4" w:tplc="6D4C86D2">
      <w:numFmt w:val="bullet"/>
      <w:lvlText w:val="•"/>
      <w:lvlJc w:val="left"/>
      <w:pPr>
        <w:ind w:left="5386" w:hanging="281"/>
      </w:pPr>
      <w:rPr>
        <w:rFonts w:hint="default"/>
      </w:rPr>
    </w:lvl>
    <w:lvl w:ilvl="5" w:tplc="ADA4E376">
      <w:numFmt w:val="bullet"/>
      <w:lvlText w:val="•"/>
      <w:lvlJc w:val="left"/>
      <w:pPr>
        <w:ind w:left="6283" w:hanging="281"/>
      </w:pPr>
      <w:rPr>
        <w:rFonts w:hint="default"/>
      </w:rPr>
    </w:lvl>
    <w:lvl w:ilvl="6" w:tplc="ACD84772">
      <w:numFmt w:val="bullet"/>
      <w:lvlText w:val="•"/>
      <w:lvlJc w:val="left"/>
      <w:pPr>
        <w:ind w:left="7179" w:hanging="281"/>
      </w:pPr>
      <w:rPr>
        <w:rFonts w:hint="default"/>
      </w:rPr>
    </w:lvl>
    <w:lvl w:ilvl="7" w:tplc="59A6C858">
      <w:numFmt w:val="bullet"/>
      <w:lvlText w:val="•"/>
      <w:lvlJc w:val="left"/>
      <w:pPr>
        <w:ind w:left="8076" w:hanging="281"/>
      </w:pPr>
      <w:rPr>
        <w:rFonts w:hint="default"/>
      </w:rPr>
    </w:lvl>
    <w:lvl w:ilvl="8" w:tplc="67C6B8C8">
      <w:numFmt w:val="bullet"/>
      <w:lvlText w:val="•"/>
      <w:lvlJc w:val="left"/>
      <w:pPr>
        <w:ind w:left="8973" w:hanging="281"/>
      </w:pPr>
      <w:rPr>
        <w:rFonts w:hint="default"/>
      </w:rPr>
    </w:lvl>
  </w:abstractNum>
  <w:abstractNum w:abstractNumId="2" w15:restartNumberingAfterBreak="0">
    <w:nsid w:val="127373F8"/>
    <w:multiLevelType w:val="hybridMultilevel"/>
    <w:tmpl w:val="956486F2"/>
    <w:lvl w:ilvl="0" w:tplc="721E5736">
      <w:start w:val="1"/>
      <w:numFmt w:val="lowerLetter"/>
      <w:lvlText w:val="%1)"/>
      <w:lvlJc w:val="left"/>
      <w:pPr>
        <w:ind w:left="1986" w:hanging="305"/>
      </w:pPr>
      <w:rPr>
        <w:rFonts w:cs="Times New Roman" w:hint="default"/>
        <w:i/>
        <w:w w:val="100"/>
      </w:rPr>
    </w:lvl>
    <w:lvl w:ilvl="1" w:tplc="2E5CC976">
      <w:start w:val="1"/>
      <w:numFmt w:val="upperRoman"/>
      <w:lvlText w:val="%2."/>
      <w:lvlJc w:val="left"/>
      <w:pPr>
        <w:ind w:left="1912" w:hanging="231"/>
      </w:pPr>
      <w:rPr>
        <w:rFonts w:ascii="Times New Roman" w:eastAsia="Times New Roman" w:hAnsi="Times New Roman" w:cs="Times New Roman" w:hint="default"/>
        <w:b/>
        <w:bCs/>
        <w:spacing w:val="-1"/>
        <w:w w:val="99"/>
        <w:sz w:val="26"/>
        <w:szCs w:val="26"/>
      </w:rPr>
    </w:lvl>
    <w:lvl w:ilvl="2" w:tplc="37FE70C0">
      <w:numFmt w:val="bullet"/>
      <w:lvlText w:val="•"/>
      <w:lvlJc w:val="left"/>
      <w:pPr>
        <w:ind w:left="2956" w:hanging="231"/>
      </w:pPr>
      <w:rPr>
        <w:rFonts w:hint="default"/>
      </w:rPr>
    </w:lvl>
    <w:lvl w:ilvl="3" w:tplc="049ADF16">
      <w:numFmt w:val="bullet"/>
      <w:lvlText w:val="•"/>
      <w:lvlJc w:val="left"/>
      <w:pPr>
        <w:ind w:left="3932" w:hanging="231"/>
      </w:pPr>
      <w:rPr>
        <w:rFonts w:hint="default"/>
      </w:rPr>
    </w:lvl>
    <w:lvl w:ilvl="4" w:tplc="F362BE46">
      <w:numFmt w:val="bullet"/>
      <w:lvlText w:val="•"/>
      <w:lvlJc w:val="left"/>
      <w:pPr>
        <w:ind w:left="4908" w:hanging="231"/>
      </w:pPr>
      <w:rPr>
        <w:rFonts w:hint="default"/>
      </w:rPr>
    </w:lvl>
    <w:lvl w:ilvl="5" w:tplc="13DC30AC">
      <w:numFmt w:val="bullet"/>
      <w:lvlText w:val="•"/>
      <w:lvlJc w:val="left"/>
      <w:pPr>
        <w:ind w:left="5885" w:hanging="231"/>
      </w:pPr>
      <w:rPr>
        <w:rFonts w:hint="default"/>
      </w:rPr>
    </w:lvl>
    <w:lvl w:ilvl="6" w:tplc="A8A68524">
      <w:numFmt w:val="bullet"/>
      <w:lvlText w:val="•"/>
      <w:lvlJc w:val="left"/>
      <w:pPr>
        <w:ind w:left="6861" w:hanging="231"/>
      </w:pPr>
      <w:rPr>
        <w:rFonts w:hint="default"/>
      </w:rPr>
    </w:lvl>
    <w:lvl w:ilvl="7" w:tplc="53BA6868">
      <w:numFmt w:val="bullet"/>
      <w:lvlText w:val="•"/>
      <w:lvlJc w:val="left"/>
      <w:pPr>
        <w:ind w:left="7837" w:hanging="231"/>
      </w:pPr>
      <w:rPr>
        <w:rFonts w:hint="default"/>
      </w:rPr>
    </w:lvl>
    <w:lvl w:ilvl="8" w:tplc="BD144CC8">
      <w:numFmt w:val="bullet"/>
      <w:lvlText w:val="•"/>
      <w:lvlJc w:val="left"/>
      <w:pPr>
        <w:ind w:left="8813" w:hanging="231"/>
      </w:pPr>
      <w:rPr>
        <w:rFonts w:hint="default"/>
      </w:rPr>
    </w:lvl>
  </w:abstractNum>
  <w:abstractNum w:abstractNumId="3" w15:restartNumberingAfterBreak="0">
    <w:nsid w:val="12C41A29"/>
    <w:multiLevelType w:val="hybridMultilevel"/>
    <w:tmpl w:val="79FA009C"/>
    <w:lvl w:ilvl="0" w:tplc="A7922F34">
      <w:numFmt w:val="bullet"/>
      <w:lvlText w:val="-"/>
      <w:lvlJc w:val="left"/>
      <w:pPr>
        <w:ind w:left="962" w:hanging="137"/>
      </w:pPr>
      <w:rPr>
        <w:rFonts w:hint="default"/>
        <w:w w:val="99"/>
      </w:rPr>
    </w:lvl>
    <w:lvl w:ilvl="1" w:tplc="6BCA97CE">
      <w:numFmt w:val="bullet"/>
      <w:lvlText w:val="-"/>
      <w:lvlJc w:val="left"/>
      <w:pPr>
        <w:ind w:left="962" w:hanging="164"/>
      </w:pPr>
      <w:rPr>
        <w:rFonts w:ascii="Times New Roman" w:eastAsia="Times New Roman" w:hAnsi="Times New Roman" w:hint="default"/>
        <w:w w:val="100"/>
        <w:sz w:val="28"/>
      </w:rPr>
    </w:lvl>
    <w:lvl w:ilvl="2" w:tplc="46164388">
      <w:numFmt w:val="bullet"/>
      <w:lvlText w:val="•"/>
      <w:lvlJc w:val="left"/>
      <w:pPr>
        <w:ind w:left="2921" w:hanging="164"/>
      </w:pPr>
      <w:rPr>
        <w:rFonts w:hint="default"/>
      </w:rPr>
    </w:lvl>
    <w:lvl w:ilvl="3" w:tplc="1982EDE0">
      <w:numFmt w:val="bullet"/>
      <w:lvlText w:val="•"/>
      <w:lvlJc w:val="left"/>
      <w:pPr>
        <w:ind w:left="3901" w:hanging="164"/>
      </w:pPr>
      <w:rPr>
        <w:rFonts w:hint="default"/>
      </w:rPr>
    </w:lvl>
    <w:lvl w:ilvl="4" w:tplc="2AE4B250">
      <w:numFmt w:val="bullet"/>
      <w:lvlText w:val="•"/>
      <w:lvlJc w:val="left"/>
      <w:pPr>
        <w:ind w:left="4882" w:hanging="164"/>
      </w:pPr>
      <w:rPr>
        <w:rFonts w:hint="default"/>
      </w:rPr>
    </w:lvl>
    <w:lvl w:ilvl="5" w:tplc="2CAC12A2">
      <w:numFmt w:val="bullet"/>
      <w:lvlText w:val="•"/>
      <w:lvlJc w:val="left"/>
      <w:pPr>
        <w:ind w:left="5863" w:hanging="164"/>
      </w:pPr>
      <w:rPr>
        <w:rFonts w:hint="default"/>
      </w:rPr>
    </w:lvl>
    <w:lvl w:ilvl="6" w:tplc="161C90BC">
      <w:numFmt w:val="bullet"/>
      <w:lvlText w:val="•"/>
      <w:lvlJc w:val="left"/>
      <w:pPr>
        <w:ind w:left="6843" w:hanging="164"/>
      </w:pPr>
      <w:rPr>
        <w:rFonts w:hint="default"/>
      </w:rPr>
    </w:lvl>
    <w:lvl w:ilvl="7" w:tplc="E08E40A6">
      <w:numFmt w:val="bullet"/>
      <w:lvlText w:val="•"/>
      <w:lvlJc w:val="left"/>
      <w:pPr>
        <w:ind w:left="7824" w:hanging="164"/>
      </w:pPr>
      <w:rPr>
        <w:rFonts w:hint="default"/>
      </w:rPr>
    </w:lvl>
    <w:lvl w:ilvl="8" w:tplc="6FD25672">
      <w:numFmt w:val="bullet"/>
      <w:lvlText w:val="•"/>
      <w:lvlJc w:val="left"/>
      <w:pPr>
        <w:ind w:left="8805" w:hanging="164"/>
      </w:pPr>
      <w:rPr>
        <w:rFonts w:hint="default"/>
      </w:rPr>
    </w:lvl>
  </w:abstractNum>
  <w:abstractNum w:abstractNumId="4" w15:restartNumberingAfterBreak="0">
    <w:nsid w:val="1B333801"/>
    <w:multiLevelType w:val="hybridMultilevel"/>
    <w:tmpl w:val="03148604"/>
    <w:lvl w:ilvl="0" w:tplc="F77CD7D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085A27"/>
    <w:multiLevelType w:val="hybridMultilevel"/>
    <w:tmpl w:val="B322B376"/>
    <w:lvl w:ilvl="0" w:tplc="2A184F3C">
      <w:start w:val="1"/>
      <w:numFmt w:val="decimal"/>
      <w:lvlText w:val="(%1)"/>
      <w:lvlJc w:val="left"/>
      <w:pPr>
        <w:ind w:left="1300" w:hanging="339"/>
      </w:pPr>
      <w:rPr>
        <w:rFonts w:ascii="Times New Roman" w:eastAsia="Times New Roman" w:hAnsi="Times New Roman" w:cs="Times New Roman" w:hint="default"/>
        <w:w w:val="99"/>
        <w:sz w:val="24"/>
        <w:szCs w:val="24"/>
      </w:rPr>
    </w:lvl>
    <w:lvl w:ilvl="1" w:tplc="446A08A4">
      <w:numFmt w:val="bullet"/>
      <w:lvlText w:val="-"/>
      <w:lvlJc w:val="left"/>
      <w:pPr>
        <w:ind w:left="962" w:hanging="185"/>
      </w:pPr>
      <w:rPr>
        <w:rFonts w:ascii="Times New Roman" w:eastAsia="Times New Roman" w:hAnsi="Times New Roman" w:hint="default"/>
        <w:w w:val="100"/>
        <w:sz w:val="28"/>
      </w:rPr>
    </w:lvl>
    <w:lvl w:ilvl="2" w:tplc="FC5AA90C">
      <w:numFmt w:val="bullet"/>
      <w:lvlText w:val="•"/>
      <w:lvlJc w:val="left"/>
      <w:pPr>
        <w:ind w:left="2351" w:hanging="185"/>
      </w:pPr>
      <w:rPr>
        <w:rFonts w:hint="default"/>
      </w:rPr>
    </w:lvl>
    <w:lvl w:ilvl="3" w:tplc="A3A224F8">
      <w:numFmt w:val="bullet"/>
      <w:lvlText w:val="•"/>
      <w:lvlJc w:val="left"/>
      <w:pPr>
        <w:ind w:left="3403" w:hanging="185"/>
      </w:pPr>
      <w:rPr>
        <w:rFonts w:hint="default"/>
      </w:rPr>
    </w:lvl>
    <w:lvl w:ilvl="4" w:tplc="AA3E9128">
      <w:numFmt w:val="bullet"/>
      <w:lvlText w:val="•"/>
      <w:lvlJc w:val="left"/>
      <w:pPr>
        <w:ind w:left="4455" w:hanging="185"/>
      </w:pPr>
      <w:rPr>
        <w:rFonts w:hint="default"/>
      </w:rPr>
    </w:lvl>
    <w:lvl w:ilvl="5" w:tplc="4DD8E1D8">
      <w:numFmt w:val="bullet"/>
      <w:lvlText w:val="•"/>
      <w:lvlJc w:val="left"/>
      <w:pPr>
        <w:ind w:left="5507" w:hanging="185"/>
      </w:pPr>
      <w:rPr>
        <w:rFonts w:hint="default"/>
      </w:rPr>
    </w:lvl>
    <w:lvl w:ilvl="6" w:tplc="D46E3AFA">
      <w:numFmt w:val="bullet"/>
      <w:lvlText w:val="•"/>
      <w:lvlJc w:val="left"/>
      <w:pPr>
        <w:ind w:left="6559" w:hanging="185"/>
      </w:pPr>
      <w:rPr>
        <w:rFonts w:hint="default"/>
      </w:rPr>
    </w:lvl>
    <w:lvl w:ilvl="7" w:tplc="F4BEA332">
      <w:numFmt w:val="bullet"/>
      <w:lvlText w:val="•"/>
      <w:lvlJc w:val="left"/>
      <w:pPr>
        <w:ind w:left="7610" w:hanging="185"/>
      </w:pPr>
      <w:rPr>
        <w:rFonts w:hint="default"/>
      </w:rPr>
    </w:lvl>
    <w:lvl w:ilvl="8" w:tplc="3C307232">
      <w:numFmt w:val="bullet"/>
      <w:lvlText w:val="•"/>
      <w:lvlJc w:val="left"/>
      <w:pPr>
        <w:ind w:left="8662" w:hanging="185"/>
      </w:pPr>
      <w:rPr>
        <w:rFonts w:hint="default"/>
      </w:rPr>
    </w:lvl>
  </w:abstractNum>
  <w:abstractNum w:abstractNumId="6" w15:restartNumberingAfterBreak="0">
    <w:nsid w:val="1E8D3571"/>
    <w:multiLevelType w:val="hybridMultilevel"/>
    <w:tmpl w:val="FD44ACA8"/>
    <w:lvl w:ilvl="0" w:tplc="145E96E2">
      <w:start w:val="1"/>
      <w:numFmt w:val="decimal"/>
      <w:lvlText w:val="(%1)"/>
      <w:lvlJc w:val="left"/>
      <w:pPr>
        <w:ind w:left="1300" w:hanging="339"/>
      </w:pPr>
      <w:rPr>
        <w:rFonts w:cs="Times New Roman" w:hint="default"/>
        <w:w w:val="100"/>
      </w:rPr>
    </w:lvl>
    <w:lvl w:ilvl="1" w:tplc="07B27F02">
      <w:numFmt w:val="bullet"/>
      <w:lvlText w:val="-"/>
      <w:lvlJc w:val="left"/>
      <w:pPr>
        <w:ind w:left="962" w:hanging="185"/>
      </w:pPr>
      <w:rPr>
        <w:rFonts w:ascii="Times New Roman" w:eastAsia="Times New Roman" w:hAnsi="Times New Roman" w:hint="default"/>
        <w:w w:val="100"/>
        <w:sz w:val="28"/>
      </w:rPr>
    </w:lvl>
    <w:lvl w:ilvl="2" w:tplc="DDEE991C">
      <w:numFmt w:val="bullet"/>
      <w:lvlText w:val="•"/>
      <w:lvlJc w:val="left"/>
      <w:pPr>
        <w:ind w:left="2351" w:hanging="185"/>
      </w:pPr>
      <w:rPr>
        <w:rFonts w:hint="default"/>
      </w:rPr>
    </w:lvl>
    <w:lvl w:ilvl="3" w:tplc="5BB8195C">
      <w:numFmt w:val="bullet"/>
      <w:lvlText w:val="•"/>
      <w:lvlJc w:val="left"/>
      <w:pPr>
        <w:ind w:left="3403" w:hanging="185"/>
      </w:pPr>
      <w:rPr>
        <w:rFonts w:hint="default"/>
      </w:rPr>
    </w:lvl>
    <w:lvl w:ilvl="4" w:tplc="4152410C">
      <w:numFmt w:val="bullet"/>
      <w:lvlText w:val="•"/>
      <w:lvlJc w:val="left"/>
      <w:pPr>
        <w:ind w:left="4455" w:hanging="185"/>
      </w:pPr>
      <w:rPr>
        <w:rFonts w:hint="default"/>
      </w:rPr>
    </w:lvl>
    <w:lvl w:ilvl="5" w:tplc="D4925F2A">
      <w:numFmt w:val="bullet"/>
      <w:lvlText w:val="•"/>
      <w:lvlJc w:val="left"/>
      <w:pPr>
        <w:ind w:left="5507" w:hanging="185"/>
      </w:pPr>
      <w:rPr>
        <w:rFonts w:hint="default"/>
      </w:rPr>
    </w:lvl>
    <w:lvl w:ilvl="6" w:tplc="6582C6EA">
      <w:numFmt w:val="bullet"/>
      <w:lvlText w:val="•"/>
      <w:lvlJc w:val="left"/>
      <w:pPr>
        <w:ind w:left="6559" w:hanging="185"/>
      </w:pPr>
      <w:rPr>
        <w:rFonts w:hint="default"/>
      </w:rPr>
    </w:lvl>
    <w:lvl w:ilvl="7" w:tplc="76308588">
      <w:numFmt w:val="bullet"/>
      <w:lvlText w:val="•"/>
      <w:lvlJc w:val="left"/>
      <w:pPr>
        <w:ind w:left="7610" w:hanging="185"/>
      </w:pPr>
      <w:rPr>
        <w:rFonts w:hint="default"/>
      </w:rPr>
    </w:lvl>
    <w:lvl w:ilvl="8" w:tplc="19040C5E">
      <w:numFmt w:val="bullet"/>
      <w:lvlText w:val="•"/>
      <w:lvlJc w:val="left"/>
      <w:pPr>
        <w:ind w:left="8662" w:hanging="185"/>
      </w:pPr>
      <w:rPr>
        <w:rFonts w:hint="default"/>
      </w:rPr>
    </w:lvl>
  </w:abstractNum>
  <w:abstractNum w:abstractNumId="7" w15:restartNumberingAfterBreak="0">
    <w:nsid w:val="20A92532"/>
    <w:multiLevelType w:val="hybridMultilevel"/>
    <w:tmpl w:val="5AE0C2D8"/>
    <w:lvl w:ilvl="0" w:tplc="54943B8E">
      <w:numFmt w:val="bullet"/>
      <w:lvlText w:val="-"/>
      <w:lvlJc w:val="left"/>
      <w:pPr>
        <w:ind w:left="962" w:hanging="140"/>
      </w:pPr>
      <w:rPr>
        <w:rFonts w:ascii="Times New Roman" w:eastAsia="Times New Roman" w:hAnsi="Times New Roman" w:hint="default"/>
        <w:w w:val="99"/>
        <w:sz w:val="26"/>
      </w:rPr>
    </w:lvl>
    <w:lvl w:ilvl="1" w:tplc="40043606">
      <w:numFmt w:val="bullet"/>
      <w:lvlText w:val="•"/>
      <w:lvlJc w:val="left"/>
      <w:pPr>
        <w:ind w:left="1940" w:hanging="140"/>
      </w:pPr>
      <w:rPr>
        <w:rFonts w:hint="default"/>
      </w:rPr>
    </w:lvl>
    <w:lvl w:ilvl="2" w:tplc="0968301A">
      <w:numFmt w:val="bullet"/>
      <w:lvlText w:val="•"/>
      <w:lvlJc w:val="left"/>
      <w:pPr>
        <w:ind w:left="2921" w:hanging="140"/>
      </w:pPr>
      <w:rPr>
        <w:rFonts w:hint="default"/>
      </w:rPr>
    </w:lvl>
    <w:lvl w:ilvl="3" w:tplc="B4349E36">
      <w:numFmt w:val="bullet"/>
      <w:lvlText w:val="•"/>
      <w:lvlJc w:val="left"/>
      <w:pPr>
        <w:ind w:left="3901" w:hanging="140"/>
      </w:pPr>
      <w:rPr>
        <w:rFonts w:hint="default"/>
      </w:rPr>
    </w:lvl>
    <w:lvl w:ilvl="4" w:tplc="267CD01A">
      <w:numFmt w:val="bullet"/>
      <w:lvlText w:val="•"/>
      <w:lvlJc w:val="left"/>
      <w:pPr>
        <w:ind w:left="4882" w:hanging="140"/>
      </w:pPr>
      <w:rPr>
        <w:rFonts w:hint="default"/>
      </w:rPr>
    </w:lvl>
    <w:lvl w:ilvl="5" w:tplc="1F08F7DE">
      <w:numFmt w:val="bullet"/>
      <w:lvlText w:val="•"/>
      <w:lvlJc w:val="left"/>
      <w:pPr>
        <w:ind w:left="5863" w:hanging="140"/>
      </w:pPr>
      <w:rPr>
        <w:rFonts w:hint="default"/>
      </w:rPr>
    </w:lvl>
    <w:lvl w:ilvl="6" w:tplc="81F87F12">
      <w:numFmt w:val="bullet"/>
      <w:lvlText w:val="•"/>
      <w:lvlJc w:val="left"/>
      <w:pPr>
        <w:ind w:left="6843" w:hanging="140"/>
      </w:pPr>
      <w:rPr>
        <w:rFonts w:hint="default"/>
      </w:rPr>
    </w:lvl>
    <w:lvl w:ilvl="7" w:tplc="4A9EF3CC">
      <w:numFmt w:val="bullet"/>
      <w:lvlText w:val="•"/>
      <w:lvlJc w:val="left"/>
      <w:pPr>
        <w:ind w:left="7824" w:hanging="140"/>
      </w:pPr>
      <w:rPr>
        <w:rFonts w:hint="default"/>
      </w:rPr>
    </w:lvl>
    <w:lvl w:ilvl="8" w:tplc="A4A830E0">
      <w:numFmt w:val="bullet"/>
      <w:lvlText w:val="•"/>
      <w:lvlJc w:val="left"/>
      <w:pPr>
        <w:ind w:left="8805" w:hanging="140"/>
      </w:pPr>
      <w:rPr>
        <w:rFonts w:hint="default"/>
      </w:rPr>
    </w:lvl>
  </w:abstractNum>
  <w:abstractNum w:abstractNumId="8" w15:restartNumberingAfterBreak="0">
    <w:nsid w:val="25E91C4F"/>
    <w:multiLevelType w:val="hybridMultilevel"/>
    <w:tmpl w:val="6CBE131C"/>
    <w:lvl w:ilvl="0" w:tplc="76C4E2F2">
      <w:start w:val="5"/>
      <w:numFmt w:val="decimal"/>
      <w:lvlText w:val="%1."/>
      <w:lvlJc w:val="left"/>
      <w:pPr>
        <w:ind w:left="1797" w:hanging="269"/>
      </w:pPr>
      <w:rPr>
        <w:rFonts w:ascii="Times New Roman" w:eastAsia="Times New Roman" w:hAnsi="Times New Roman" w:cs="Times New Roman" w:hint="default"/>
        <w:w w:val="99"/>
        <w:sz w:val="26"/>
        <w:szCs w:val="26"/>
      </w:rPr>
    </w:lvl>
    <w:lvl w:ilvl="1" w:tplc="160E673A">
      <w:numFmt w:val="bullet"/>
      <w:lvlText w:val="•"/>
      <w:lvlJc w:val="left"/>
      <w:pPr>
        <w:ind w:left="2696" w:hanging="269"/>
      </w:pPr>
      <w:rPr>
        <w:rFonts w:hint="default"/>
      </w:rPr>
    </w:lvl>
    <w:lvl w:ilvl="2" w:tplc="A56EDC66">
      <w:numFmt w:val="bullet"/>
      <w:lvlText w:val="•"/>
      <w:lvlJc w:val="left"/>
      <w:pPr>
        <w:ind w:left="3593" w:hanging="269"/>
      </w:pPr>
      <w:rPr>
        <w:rFonts w:hint="default"/>
      </w:rPr>
    </w:lvl>
    <w:lvl w:ilvl="3" w:tplc="F2A065D8">
      <w:numFmt w:val="bullet"/>
      <w:lvlText w:val="•"/>
      <w:lvlJc w:val="left"/>
      <w:pPr>
        <w:ind w:left="4489" w:hanging="269"/>
      </w:pPr>
      <w:rPr>
        <w:rFonts w:hint="default"/>
      </w:rPr>
    </w:lvl>
    <w:lvl w:ilvl="4" w:tplc="A7A63456">
      <w:numFmt w:val="bullet"/>
      <w:lvlText w:val="•"/>
      <w:lvlJc w:val="left"/>
      <w:pPr>
        <w:ind w:left="5386" w:hanging="269"/>
      </w:pPr>
      <w:rPr>
        <w:rFonts w:hint="default"/>
      </w:rPr>
    </w:lvl>
    <w:lvl w:ilvl="5" w:tplc="1AAA6B98">
      <w:numFmt w:val="bullet"/>
      <w:lvlText w:val="•"/>
      <w:lvlJc w:val="left"/>
      <w:pPr>
        <w:ind w:left="6283" w:hanging="269"/>
      </w:pPr>
      <w:rPr>
        <w:rFonts w:hint="default"/>
      </w:rPr>
    </w:lvl>
    <w:lvl w:ilvl="6" w:tplc="0608C578">
      <w:numFmt w:val="bullet"/>
      <w:lvlText w:val="•"/>
      <w:lvlJc w:val="left"/>
      <w:pPr>
        <w:ind w:left="7179" w:hanging="269"/>
      </w:pPr>
      <w:rPr>
        <w:rFonts w:hint="default"/>
      </w:rPr>
    </w:lvl>
    <w:lvl w:ilvl="7" w:tplc="3420412C">
      <w:numFmt w:val="bullet"/>
      <w:lvlText w:val="•"/>
      <w:lvlJc w:val="left"/>
      <w:pPr>
        <w:ind w:left="8076" w:hanging="269"/>
      </w:pPr>
      <w:rPr>
        <w:rFonts w:hint="default"/>
      </w:rPr>
    </w:lvl>
    <w:lvl w:ilvl="8" w:tplc="9E743292">
      <w:numFmt w:val="bullet"/>
      <w:lvlText w:val="•"/>
      <w:lvlJc w:val="left"/>
      <w:pPr>
        <w:ind w:left="8973" w:hanging="269"/>
      </w:pPr>
      <w:rPr>
        <w:rFonts w:hint="default"/>
      </w:rPr>
    </w:lvl>
  </w:abstractNum>
  <w:abstractNum w:abstractNumId="9" w15:restartNumberingAfterBreak="0">
    <w:nsid w:val="30DC1B7E"/>
    <w:multiLevelType w:val="hybridMultilevel"/>
    <w:tmpl w:val="B41E9790"/>
    <w:lvl w:ilvl="0" w:tplc="D480AFE6">
      <w:start w:val="4"/>
      <w:numFmt w:val="decimal"/>
      <w:lvlText w:val="%1."/>
      <w:lvlJc w:val="left"/>
      <w:pPr>
        <w:ind w:left="962" w:hanging="320"/>
      </w:pPr>
      <w:rPr>
        <w:rFonts w:ascii="Times New Roman" w:eastAsia="Times New Roman" w:hAnsi="Times New Roman" w:cs="Times New Roman" w:hint="default"/>
        <w:spacing w:val="0"/>
        <w:w w:val="100"/>
        <w:sz w:val="28"/>
        <w:szCs w:val="28"/>
      </w:rPr>
    </w:lvl>
    <w:lvl w:ilvl="1" w:tplc="B858769E">
      <w:numFmt w:val="bullet"/>
      <w:lvlText w:val="•"/>
      <w:lvlJc w:val="left"/>
      <w:pPr>
        <w:ind w:left="1940" w:hanging="320"/>
      </w:pPr>
      <w:rPr>
        <w:rFonts w:hint="default"/>
      </w:rPr>
    </w:lvl>
    <w:lvl w:ilvl="2" w:tplc="0BBA232C">
      <w:numFmt w:val="bullet"/>
      <w:lvlText w:val="•"/>
      <w:lvlJc w:val="left"/>
      <w:pPr>
        <w:ind w:left="2921" w:hanging="320"/>
      </w:pPr>
      <w:rPr>
        <w:rFonts w:hint="default"/>
      </w:rPr>
    </w:lvl>
    <w:lvl w:ilvl="3" w:tplc="96BC54E4">
      <w:numFmt w:val="bullet"/>
      <w:lvlText w:val="•"/>
      <w:lvlJc w:val="left"/>
      <w:pPr>
        <w:ind w:left="3901" w:hanging="320"/>
      </w:pPr>
      <w:rPr>
        <w:rFonts w:hint="default"/>
      </w:rPr>
    </w:lvl>
    <w:lvl w:ilvl="4" w:tplc="FF4EE5BE">
      <w:numFmt w:val="bullet"/>
      <w:lvlText w:val="•"/>
      <w:lvlJc w:val="left"/>
      <w:pPr>
        <w:ind w:left="4882" w:hanging="320"/>
      </w:pPr>
      <w:rPr>
        <w:rFonts w:hint="default"/>
      </w:rPr>
    </w:lvl>
    <w:lvl w:ilvl="5" w:tplc="62A02D66">
      <w:numFmt w:val="bullet"/>
      <w:lvlText w:val="•"/>
      <w:lvlJc w:val="left"/>
      <w:pPr>
        <w:ind w:left="5863" w:hanging="320"/>
      </w:pPr>
      <w:rPr>
        <w:rFonts w:hint="default"/>
      </w:rPr>
    </w:lvl>
    <w:lvl w:ilvl="6" w:tplc="2D081BB0">
      <w:numFmt w:val="bullet"/>
      <w:lvlText w:val="•"/>
      <w:lvlJc w:val="left"/>
      <w:pPr>
        <w:ind w:left="6843" w:hanging="320"/>
      </w:pPr>
      <w:rPr>
        <w:rFonts w:hint="default"/>
      </w:rPr>
    </w:lvl>
    <w:lvl w:ilvl="7" w:tplc="78C6EAB0">
      <w:numFmt w:val="bullet"/>
      <w:lvlText w:val="•"/>
      <w:lvlJc w:val="left"/>
      <w:pPr>
        <w:ind w:left="7824" w:hanging="320"/>
      </w:pPr>
      <w:rPr>
        <w:rFonts w:hint="default"/>
      </w:rPr>
    </w:lvl>
    <w:lvl w:ilvl="8" w:tplc="252672B0">
      <w:numFmt w:val="bullet"/>
      <w:lvlText w:val="•"/>
      <w:lvlJc w:val="left"/>
      <w:pPr>
        <w:ind w:left="8805" w:hanging="320"/>
      </w:pPr>
      <w:rPr>
        <w:rFonts w:hint="default"/>
      </w:rPr>
    </w:lvl>
  </w:abstractNum>
  <w:abstractNum w:abstractNumId="10" w15:restartNumberingAfterBreak="0">
    <w:nsid w:val="392D2314"/>
    <w:multiLevelType w:val="hybridMultilevel"/>
    <w:tmpl w:val="F05691E2"/>
    <w:lvl w:ilvl="0" w:tplc="2946CAD0">
      <w:start w:val="2"/>
      <w:numFmt w:val="decimal"/>
      <w:lvlText w:val="%1."/>
      <w:lvlJc w:val="left"/>
      <w:pPr>
        <w:ind w:left="249" w:hanging="214"/>
      </w:pPr>
      <w:rPr>
        <w:rFonts w:ascii="Times New Roman" w:eastAsia="Times New Roman" w:hAnsi="Times New Roman" w:cs="Times New Roman" w:hint="default"/>
        <w:spacing w:val="0"/>
        <w:w w:val="99"/>
        <w:sz w:val="20"/>
        <w:szCs w:val="20"/>
      </w:rPr>
    </w:lvl>
    <w:lvl w:ilvl="1" w:tplc="236AE8C4">
      <w:numFmt w:val="bullet"/>
      <w:lvlText w:val="•"/>
      <w:lvlJc w:val="left"/>
      <w:pPr>
        <w:ind w:left="640" w:hanging="214"/>
      </w:pPr>
      <w:rPr>
        <w:rFonts w:hint="default"/>
      </w:rPr>
    </w:lvl>
    <w:lvl w:ilvl="2" w:tplc="636CAA44">
      <w:numFmt w:val="bullet"/>
      <w:lvlText w:val="•"/>
      <w:lvlJc w:val="left"/>
      <w:pPr>
        <w:ind w:left="1040" w:hanging="214"/>
      </w:pPr>
      <w:rPr>
        <w:rFonts w:hint="default"/>
      </w:rPr>
    </w:lvl>
    <w:lvl w:ilvl="3" w:tplc="71901E36">
      <w:numFmt w:val="bullet"/>
      <w:lvlText w:val="•"/>
      <w:lvlJc w:val="left"/>
      <w:pPr>
        <w:ind w:left="1440" w:hanging="214"/>
      </w:pPr>
      <w:rPr>
        <w:rFonts w:hint="default"/>
      </w:rPr>
    </w:lvl>
    <w:lvl w:ilvl="4" w:tplc="432095D8">
      <w:numFmt w:val="bullet"/>
      <w:lvlText w:val="•"/>
      <w:lvlJc w:val="left"/>
      <w:pPr>
        <w:ind w:left="1841" w:hanging="214"/>
      </w:pPr>
      <w:rPr>
        <w:rFonts w:hint="default"/>
      </w:rPr>
    </w:lvl>
    <w:lvl w:ilvl="5" w:tplc="EB48BACA">
      <w:numFmt w:val="bullet"/>
      <w:lvlText w:val="•"/>
      <w:lvlJc w:val="left"/>
      <w:pPr>
        <w:ind w:left="2241" w:hanging="214"/>
      </w:pPr>
      <w:rPr>
        <w:rFonts w:hint="default"/>
      </w:rPr>
    </w:lvl>
    <w:lvl w:ilvl="6" w:tplc="6A62A22C">
      <w:numFmt w:val="bullet"/>
      <w:lvlText w:val="•"/>
      <w:lvlJc w:val="left"/>
      <w:pPr>
        <w:ind w:left="2641" w:hanging="214"/>
      </w:pPr>
      <w:rPr>
        <w:rFonts w:hint="default"/>
      </w:rPr>
    </w:lvl>
    <w:lvl w:ilvl="7" w:tplc="F3D029F4">
      <w:numFmt w:val="bullet"/>
      <w:lvlText w:val="•"/>
      <w:lvlJc w:val="left"/>
      <w:pPr>
        <w:ind w:left="3042" w:hanging="214"/>
      </w:pPr>
      <w:rPr>
        <w:rFonts w:hint="default"/>
      </w:rPr>
    </w:lvl>
    <w:lvl w:ilvl="8" w:tplc="EF622974">
      <w:numFmt w:val="bullet"/>
      <w:lvlText w:val="•"/>
      <w:lvlJc w:val="left"/>
      <w:pPr>
        <w:ind w:left="3442" w:hanging="214"/>
      </w:pPr>
      <w:rPr>
        <w:rFonts w:hint="default"/>
      </w:rPr>
    </w:lvl>
  </w:abstractNum>
  <w:abstractNum w:abstractNumId="11" w15:restartNumberingAfterBreak="0">
    <w:nsid w:val="4E4F6CE2"/>
    <w:multiLevelType w:val="hybridMultilevel"/>
    <w:tmpl w:val="F7D6622A"/>
    <w:lvl w:ilvl="0" w:tplc="48729856">
      <w:start w:val="1"/>
      <w:numFmt w:val="decimal"/>
      <w:lvlText w:val="%1."/>
      <w:lvlJc w:val="left"/>
      <w:pPr>
        <w:ind w:left="1182" w:hanging="221"/>
      </w:pPr>
      <w:rPr>
        <w:rFonts w:ascii="Times New Roman" w:eastAsia="Times New Roman" w:hAnsi="Times New Roman" w:cs="Times New Roman" w:hint="default"/>
        <w:spacing w:val="-8"/>
        <w:w w:val="100"/>
        <w:sz w:val="24"/>
        <w:szCs w:val="24"/>
      </w:rPr>
    </w:lvl>
    <w:lvl w:ilvl="1" w:tplc="B642B2F4">
      <w:numFmt w:val="bullet"/>
      <w:lvlText w:val="•"/>
      <w:lvlJc w:val="left"/>
      <w:pPr>
        <w:ind w:left="1780" w:hanging="221"/>
      </w:pPr>
      <w:rPr>
        <w:rFonts w:hint="default"/>
      </w:rPr>
    </w:lvl>
    <w:lvl w:ilvl="2" w:tplc="CA469D44">
      <w:numFmt w:val="bullet"/>
      <w:lvlText w:val="•"/>
      <w:lvlJc w:val="left"/>
      <w:pPr>
        <w:ind w:left="2778" w:hanging="221"/>
      </w:pPr>
      <w:rPr>
        <w:rFonts w:hint="default"/>
      </w:rPr>
    </w:lvl>
    <w:lvl w:ilvl="3" w:tplc="DB70E402">
      <w:numFmt w:val="bullet"/>
      <w:lvlText w:val="•"/>
      <w:lvlJc w:val="left"/>
      <w:pPr>
        <w:ind w:left="3776" w:hanging="221"/>
      </w:pPr>
      <w:rPr>
        <w:rFonts w:hint="default"/>
      </w:rPr>
    </w:lvl>
    <w:lvl w:ilvl="4" w:tplc="ADF621B6">
      <w:numFmt w:val="bullet"/>
      <w:lvlText w:val="•"/>
      <w:lvlJc w:val="left"/>
      <w:pPr>
        <w:ind w:left="4775" w:hanging="221"/>
      </w:pPr>
      <w:rPr>
        <w:rFonts w:hint="default"/>
      </w:rPr>
    </w:lvl>
    <w:lvl w:ilvl="5" w:tplc="971C7F4A">
      <w:numFmt w:val="bullet"/>
      <w:lvlText w:val="•"/>
      <w:lvlJc w:val="left"/>
      <w:pPr>
        <w:ind w:left="5773" w:hanging="221"/>
      </w:pPr>
      <w:rPr>
        <w:rFonts w:hint="default"/>
      </w:rPr>
    </w:lvl>
    <w:lvl w:ilvl="6" w:tplc="A7F4E566">
      <w:numFmt w:val="bullet"/>
      <w:lvlText w:val="•"/>
      <w:lvlJc w:val="left"/>
      <w:pPr>
        <w:ind w:left="6772" w:hanging="221"/>
      </w:pPr>
      <w:rPr>
        <w:rFonts w:hint="default"/>
      </w:rPr>
    </w:lvl>
    <w:lvl w:ilvl="7" w:tplc="3E8272DA">
      <w:numFmt w:val="bullet"/>
      <w:lvlText w:val="•"/>
      <w:lvlJc w:val="left"/>
      <w:pPr>
        <w:ind w:left="7770" w:hanging="221"/>
      </w:pPr>
      <w:rPr>
        <w:rFonts w:hint="default"/>
      </w:rPr>
    </w:lvl>
    <w:lvl w:ilvl="8" w:tplc="74A09380">
      <w:numFmt w:val="bullet"/>
      <w:lvlText w:val="•"/>
      <w:lvlJc w:val="left"/>
      <w:pPr>
        <w:ind w:left="8769" w:hanging="221"/>
      </w:pPr>
      <w:rPr>
        <w:rFonts w:hint="default"/>
      </w:rPr>
    </w:lvl>
  </w:abstractNum>
  <w:num w:numId="1">
    <w:abstractNumId w:val="4"/>
  </w:num>
  <w:num w:numId="2">
    <w:abstractNumId w:val="7"/>
  </w:num>
  <w:num w:numId="3">
    <w:abstractNumId w:val="1"/>
  </w:num>
  <w:num w:numId="4">
    <w:abstractNumId w:val="9"/>
  </w:num>
  <w:num w:numId="5">
    <w:abstractNumId w:val="2"/>
  </w:num>
  <w:num w:numId="6">
    <w:abstractNumId w:val="3"/>
  </w:num>
  <w:num w:numId="7">
    <w:abstractNumId w:val="6"/>
  </w:num>
  <w:num w:numId="8">
    <w:abstractNumId w:val="0"/>
  </w:num>
  <w:num w:numId="9">
    <w:abstractNumId w:val="10"/>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08"/>
    <w:rsid w:val="00005146"/>
    <w:rsid w:val="00020E03"/>
    <w:rsid w:val="00042366"/>
    <w:rsid w:val="00073799"/>
    <w:rsid w:val="00075A25"/>
    <w:rsid w:val="00083544"/>
    <w:rsid w:val="00122644"/>
    <w:rsid w:val="0023242A"/>
    <w:rsid w:val="002424BB"/>
    <w:rsid w:val="00252169"/>
    <w:rsid w:val="002B586E"/>
    <w:rsid w:val="00334A52"/>
    <w:rsid w:val="003914E6"/>
    <w:rsid w:val="004C46BC"/>
    <w:rsid w:val="004D0F71"/>
    <w:rsid w:val="004D4244"/>
    <w:rsid w:val="005C65A9"/>
    <w:rsid w:val="00613A85"/>
    <w:rsid w:val="0063638B"/>
    <w:rsid w:val="00672A87"/>
    <w:rsid w:val="006779B8"/>
    <w:rsid w:val="00694012"/>
    <w:rsid w:val="006F5362"/>
    <w:rsid w:val="00715A34"/>
    <w:rsid w:val="0077307F"/>
    <w:rsid w:val="007B5D43"/>
    <w:rsid w:val="007E7E08"/>
    <w:rsid w:val="00822A8E"/>
    <w:rsid w:val="00904D5A"/>
    <w:rsid w:val="009A3C67"/>
    <w:rsid w:val="009E1603"/>
    <w:rsid w:val="00A1095D"/>
    <w:rsid w:val="00A337CF"/>
    <w:rsid w:val="00A83A5F"/>
    <w:rsid w:val="00A92433"/>
    <w:rsid w:val="00AB5291"/>
    <w:rsid w:val="00B245C1"/>
    <w:rsid w:val="00B45C3E"/>
    <w:rsid w:val="00B72055"/>
    <w:rsid w:val="00BC79DE"/>
    <w:rsid w:val="00BE192F"/>
    <w:rsid w:val="00BE30F6"/>
    <w:rsid w:val="00C2225B"/>
    <w:rsid w:val="00C4010B"/>
    <w:rsid w:val="00C848BA"/>
    <w:rsid w:val="00C9012C"/>
    <w:rsid w:val="00D15C95"/>
    <w:rsid w:val="00D538CE"/>
    <w:rsid w:val="00E07D9E"/>
    <w:rsid w:val="00E10E1A"/>
    <w:rsid w:val="00EB4E49"/>
    <w:rsid w:val="00FA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FA4F7-2C9E-43DE-A169-8101CE25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E7E0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A83A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5C3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E08"/>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A83A5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83A5F"/>
    <w:rPr>
      <w:b/>
      <w:bCs/>
    </w:rPr>
  </w:style>
  <w:style w:type="paragraph" w:styleId="NormalWeb">
    <w:name w:val="Normal (Web)"/>
    <w:basedOn w:val="Normal"/>
    <w:uiPriority w:val="99"/>
    <w:semiHidden/>
    <w:unhideWhenUsed/>
    <w:rsid w:val="00A83A5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83A5F"/>
    <w:rPr>
      <w:color w:val="0000FF"/>
      <w:u w:val="single"/>
    </w:rPr>
  </w:style>
  <w:style w:type="character" w:customStyle="1" w:styleId="Heading3Char">
    <w:name w:val="Heading 3 Char"/>
    <w:basedOn w:val="DefaultParagraphFont"/>
    <w:link w:val="Heading3"/>
    <w:uiPriority w:val="9"/>
    <w:semiHidden/>
    <w:rsid w:val="00B45C3E"/>
    <w:rPr>
      <w:rFonts w:asciiTheme="majorHAnsi" w:eastAsiaTheme="majorEastAsia" w:hAnsiTheme="majorHAnsi" w:cstheme="majorBidi"/>
      <w:color w:val="1F4D78" w:themeColor="accent1" w:themeShade="7F"/>
      <w:szCs w:val="24"/>
    </w:rPr>
  </w:style>
  <w:style w:type="paragraph" w:customStyle="1" w:styleId="bmaz">
    <w:name w:val="bm_az"/>
    <w:basedOn w:val="Normal"/>
    <w:rsid w:val="00B45C3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45C3E"/>
    <w:rPr>
      <w:i/>
      <w:iCs/>
    </w:rPr>
  </w:style>
  <w:style w:type="character" w:customStyle="1" w:styleId="doclink">
    <w:name w:val="doclink"/>
    <w:basedOn w:val="DefaultParagraphFont"/>
    <w:rsid w:val="00B72055"/>
  </w:style>
  <w:style w:type="paragraph" w:styleId="ListParagraph">
    <w:name w:val="List Paragraph"/>
    <w:basedOn w:val="Normal"/>
    <w:uiPriority w:val="1"/>
    <w:qFormat/>
    <w:rsid w:val="00020E03"/>
    <w:pPr>
      <w:ind w:left="720"/>
      <w:contextualSpacing/>
    </w:pPr>
  </w:style>
  <w:style w:type="paragraph" w:customStyle="1" w:styleId="TableParagraph">
    <w:name w:val="Table Paragraph"/>
    <w:basedOn w:val="Normal"/>
    <w:uiPriority w:val="1"/>
    <w:qFormat/>
    <w:rsid w:val="00020E03"/>
    <w:pPr>
      <w:widowControl w:val="0"/>
      <w:autoSpaceDE w:val="0"/>
      <w:autoSpaceDN w:val="0"/>
      <w:spacing w:after="0" w:line="240" w:lineRule="auto"/>
    </w:pPr>
    <w:rPr>
      <w:rFonts w:eastAsia="Times New Roman" w:cs="Times New Roman"/>
      <w:sz w:val="22"/>
      <w:lang w:val="vi"/>
    </w:rPr>
  </w:style>
  <w:style w:type="paragraph" w:customStyle="1" w:styleId="bmba">
    <w:name w:val="bm_ba"/>
    <w:basedOn w:val="Normal"/>
    <w:rsid w:val="00E10E1A"/>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122644"/>
    <w:pPr>
      <w:widowControl w:val="0"/>
      <w:autoSpaceDE w:val="0"/>
      <w:autoSpaceDN w:val="0"/>
      <w:spacing w:after="0" w:line="240" w:lineRule="auto"/>
    </w:pPr>
    <w:rPr>
      <w:rFonts w:eastAsia="Times New Roman" w:cs="Times New Roman"/>
      <w:sz w:val="28"/>
      <w:szCs w:val="28"/>
      <w:lang w:val="vi"/>
    </w:rPr>
  </w:style>
  <w:style w:type="character" w:customStyle="1" w:styleId="BodyTextChar">
    <w:name w:val="Body Text Char"/>
    <w:basedOn w:val="DefaultParagraphFont"/>
    <w:link w:val="BodyText"/>
    <w:uiPriority w:val="1"/>
    <w:rsid w:val="00122644"/>
    <w:rPr>
      <w:rFonts w:eastAsia="Times New Roman" w:cs="Times New Roman"/>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0529">
      <w:bodyDiv w:val="1"/>
      <w:marLeft w:val="0"/>
      <w:marRight w:val="0"/>
      <w:marTop w:val="0"/>
      <w:marBottom w:val="0"/>
      <w:divBdr>
        <w:top w:val="none" w:sz="0" w:space="0" w:color="auto"/>
        <w:left w:val="none" w:sz="0" w:space="0" w:color="auto"/>
        <w:bottom w:val="none" w:sz="0" w:space="0" w:color="auto"/>
        <w:right w:val="none" w:sz="0" w:space="0" w:color="auto"/>
      </w:divBdr>
    </w:div>
    <w:div w:id="52436583">
      <w:bodyDiv w:val="1"/>
      <w:marLeft w:val="0"/>
      <w:marRight w:val="0"/>
      <w:marTop w:val="0"/>
      <w:marBottom w:val="0"/>
      <w:divBdr>
        <w:top w:val="none" w:sz="0" w:space="0" w:color="auto"/>
        <w:left w:val="none" w:sz="0" w:space="0" w:color="auto"/>
        <w:bottom w:val="none" w:sz="0" w:space="0" w:color="auto"/>
        <w:right w:val="none" w:sz="0" w:space="0" w:color="auto"/>
      </w:divBdr>
    </w:div>
    <w:div w:id="110976747">
      <w:bodyDiv w:val="1"/>
      <w:marLeft w:val="0"/>
      <w:marRight w:val="0"/>
      <w:marTop w:val="0"/>
      <w:marBottom w:val="0"/>
      <w:divBdr>
        <w:top w:val="none" w:sz="0" w:space="0" w:color="auto"/>
        <w:left w:val="none" w:sz="0" w:space="0" w:color="auto"/>
        <w:bottom w:val="none" w:sz="0" w:space="0" w:color="auto"/>
        <w:right w:val="none" w:sz="0" w:space="0" w:color="auto"/>
      </w:divBdr>
    </w:div>
    <w:div w:id="129641497">
      <w:bodyDiv w:val="1"/>
      <w:marLeft w:val="0"/>
      <w:marRight w:val="0"/>
      <w:marTop w:val="0"/>
      <w:marBottom w:val="0"/>
      <w:divBdr>
        <w:top w:val="none" w:sz="0" w:space="0" w:color="auto"/>
        <w:left w:val="none" w:sz="0" w:space="0" w:color="auto"/>
        <w:bottom w:val="none" w:sz="0" w:space="0" w:color="auto"/>
        <w:right w:val="none" w:sz="0" w:space="0" w:color="auto"/>
      </w:divBdr>
    </w:div>
    <w:div w:id="144707021">
      <w:bodyDiv w:val="1"/>
      <w:marLeft w:val="0"/>
      <w:marRight w:val="0"/>
      <w:marTop w:val="0"/>
      <w:marBottom w:val="0"/>
      <w:divBdr>
        <w:top w:val="none" w:sz="0" w:space="0" w:color="auto"/>
        <w:left w:val="none" w:sz="0" w:space="0" w:color="auto"/>
        <w:bottom w:val="none" w:sz="0" w:space="0" w:color="auto"/>
        <w:right w:val="none" w:sz="0" w:space="0" w:color="auto"/>
      </w:divBdr>
    </w:div>
    <w:div w:id="168571547">
      <w:bodyDiv w:val="1"/>
      <w:marLeft w:val="0"/>
      <w:marRight w:val="0"/>
      <w:marTop w:val="0"/>
      <w:marBottom w:val="0"/>
      <w:divBdr>
        <w:top w:val="none" w:sz="0" w:space="0" w:color="auto"/>
        <w:left w:val="none" w:sz="0" w:space="0" w:color="auto"/>
        <w:bottom w:val="none" w:sz="0" w:space="0" w:color="auto"/>
        <w:right w:val="none" w:sz="0" w:space="0" w:color="auto"/>
      </w:divBdr>
    </w:div>
    <w:div w:id="197087354">
      <w:bodyDiv w:val="1"/>
      <w:marLeft w:val="0"/>
      <w:marRight w:val="0"/>
      <w:marTop w:val="0"/>
      <w:marBottom w:val="0"/>
      <w:divBdr>
        <w:top w:val="none" w:sz="0" w:space="0" w:color="auto"/>
        <w:left w:val="none" w:sz="0" w:space="0" w:color="auto"/>
        <w:bottom w:val="none" w:sz="0" w:space="0" w:color="auto"/>
        <w:right w:val="none" w:sz="0" w:space="0" w:color="auto"/>
      </w:divBdr>
    </w:div>
    <w:div w:id="238058114">
      <w:bodyDiv w:val="1"/>
      <w:marLeft w:val="0"/>
      <w:marRight w:val="0"/>
      <w:marTop w:val="0"/>
      <w:marBottom w:val="0"/>
      <w:divBdr>
        <w:top w:val="none" w:sz="0" w:space="0" w:color="auto"/>
        <w:left w:val="none" w:sz="0" w:space="0" w:color="auto"/>
        <w:bottom w:val="none" w:sz="0" w:space="0" w:color="auto"/>
        <w:right w:val="none" w:sz="0" w:space="0" w:color="auto"/>
      </w:divBdr>
    </w:div>
    <w:div w:id="304166898">
      <w:bodyDiv w:val="1"/>
      <w:marLeft w:val="0"/>
      <w:marRight w:val="0"/>
      <w:marTop w:val="0"/>
      <w:marBottom w:val="0"/>
      <w:divBdr>
        <w:top w:val="none" w:sz="0" w:space="0" w:color="auto"/>
        <w:left w:val="none" w:sz="0" w:space="0" w:color="auto"/>
        <w:bottom w:val="none" w:sz="0" w:space="0" w:color="auto"/>
        <w:right w:val="none" w:sz="0" w:space="0" w:color="auto"/>
      </w:divBdr>
    </w:div>
    <w:div w:id="326519586">
      <w:bodyDiv w:val="1"/>
      <w:marLeft w:val="0"/>
      <w:marRight w:val="0"/>
      <w:marTop w:val="0"/>
      <w:marBottom w:val="0"/>
      <w:divBdr>
        <w:top w:val="none" w:sz="0" w:space="0" w:color="auto"/>
        <w:left w:val="none" w:sz="0" w:space="0" w:color="auto"/>
        <w:bottom w:val="none" w:sz="0" w:space="0" w:color="auto"/>
        <w:right w:val="none" w:sz="0" w:space="0" w:color="auto"/>
      </w:divBdr>
    </w:div>
    <w:div w:id="402801295">
      <w:bodyDiv w:val="1"/>
      <w:marLeft w:val="0"/>
      <w:marRight w:val="0"/>
      <w:marTop w:val="0"/>
      <w:marBottom w:val="0"/>
      <w:divBdr>
        <w:top w:val="none" w:sz="0" w:space="0" w:color="auto"/>
        <w:left w:val="none" w:sz="0" w:space="0" w:color="auto"/>
        <w:bottom w:val="none" w:sz="0" w:space="0" w:color="auto"/>
        <w:right w:val="none" w:sz="0" w:space="0" w:color="auto"/>
      </w:divBdr>
    </w:div>
    <w:div w:id="462845052">
      <w:bodyDiv w:val="1"/>
      <w:marLeft w:val="0"/>
      <w:marRight w:val="0"/>
      <w:marTop w:val="0"/>
      <w:marBottom w:val="0"/>
      <w:divBdr>
        <w:top w:val="none" w:sz="0" w:space="0" w:color="auto"/>
        <w:left w:val="none" w:sz="0" w:space="0" w:color="auto"/>
        <w:bottom w:val="none" w:sz="0" w:space="0" w:color="auto"/>
        <w:right w:val="none" w:sz="0" w:space="0" w:color="auto"/>
      </w:divBdr>
    </w:div>
    <w:div w:id="466513830">
      <w:bodyDiv w:val="1"/>
      <w:marLeft w:val="0"/>
      <w:marRight w:val="0"/>
      <w:marTop w:val="0"/>
      <w:marBottom w:val="0"/>
      <w:divBdr>
        <w:top w:val="none" w:sz="0" w:space="0" w:color="auto"/>
        <w:left w:val="none" w:sz="0" w:space="0" w:color="auto"/>
        <w:bottom w:val="none" w:sz="0" w:space="0" w:color="auto"/>
        <w:right w:val="none" w:sz="0" w:space="0" w:color="auto"/>
      </w:divBdr>
    </w:div>
    <w:div w:id="470252390">
      <w:bodyDiv w:val="1"/>
      <w:marLeft w:val="0"/>
      <w:marRight w:val="0"/>
      <w:marTop w:val="0"/>
      <w:marBottom w:val="0"/>
      <w:divBdr>
        <w:top w:val="none" w:sz="0" w:space="0" w:color="auto"/>
        <w:left w:val="none" w:sz="0" w:space="0" w:color="auto"/>
        <w:bottom w:val="none" w:sz="0" w:space="0" w:color="auto"/>
        <w:right w:val="none" w:sz="0" w:space="0" w:color="auto"/>
      </w:divBdr>
    </w:div>
    <w:div w:id="476193777">
      <w:bodyDiv w:val="1"/>
      <w:marLeft w:val="0"/>
      <w:marRight w:val="0"/>
      <w:marTop w:val="0"/>
      <w:marBottom w:val="0"/>
      <w:divBdr>
        <w:top w:val="none" w:sz="0" w:space="0" w:color="auto"/>
        <w:left w:val="none" w:sz="0" w:space="0" w:color="auto"/>
        <w:bottom w:val="none" w:sz="0" w:space="0" w:color="auto"/>
        <w:right w:val="none" w:sz="0" w:space="0" w:color="auto"/>
      </w:divBdr>
    </w:div>
    <w:div w:id="497765783">
      <w:bodyDiv w:val="1"/>
      <w:marLeft w:val="0"/>
      <w:marRight w:val="0"/>
      <w:marTop w:val="0"/>
      <w:marBottom w:val="0"/>
      <w:divBdr>
        <w:top w:val="none" w:sz="0" w:space="0" w:color="auto"/>
        <w:left w:val="none" w:sz="0" w:space="0" w:color="auto"/>
        <w:bottom w:val="none" w:sz="0" w:space="0" w:color="auto"/>
        <w:right w:val="none" w:sz="0" w:space="0" w:color="auto"/>
      </w:divBdr>
      <w:divsChild>
        <w:div w:id="1744451025">
          <w:marLeft w:val="0"/>
          <w:marRight w:val="0"/>
          <w:marTop w:val="0"/>
          <w:marBottom w:val="0"/>
          <w:divBdr>
            <w:top w:val="none" w:sz="0" w:space="0" w:color="auto"/>
            <w:left w:val="none" w:sz="0" w:space="0" w:color="auto"/>
            <w:bottom w:val="none" w:sz="0" w:space="0" w:color="auto"/>
            <w:right w:val="none" w:sz="0" w:space="0" w:color="auto"/>
          </w:divBdr>
        </w:div>
        <w:div w:id="1969432096">
          <w:marLeft w:val="0"/>
          <w:marRight w:val="0"/>
          <w:marTop w:val="0"/>
          <w:marBottom w:val="0"/>
          <w:divBdr>
            <w:top w:val="none" w:sz="0" w:space="0" w:color="auto"/>
            <w:left w:val="none" w:sz="0" w:space="0" w:color="auto"/>
            <w:bottom w:val="none" w:sz="0" w:space="0" w:color="auto"/>
            <w:right w:val="none" w:sz="0" w:space="0" w:color="auto"/>
          </w:divBdr>
        </w:div>
      </w:divsChild>
    </w:div>
    <w:div w:id="580942856">
      <w:bodyDiv w:val="1"/>
      <w:marLeft w:val="0"/>
      <w:marRight w:val="0"/>
      <w:marTop w:val="0"/>
      <w:marBottom w:val="0"/>
      <w:divBdr>
        <w:top w:val="none" w:sz="0" w:space="0" w:color="auto"/>
        <w:left w:val="none" w:sz="0" w:space="0" w:color="auto"/>
        <w:bottom w:val="none" w:sz="0" w:space="0" w:color="auto"/>
        <w:right w:val="none" w:sz="0" w:space="0" w:color="auto"/>
      </w:divBdr>
    </w:div>
    <w:div w:id="644746430">
      <w:bodyDiv w:val="1"/>
      <w:marLeft w:val="0"/>
      <w:marRight w:val="0"/>
      <w:marTop w:val="0"/>
      <w:marBottom w:val="0"/>
      <w:divBdr>
        <w:top w:val="none" w:sz="0" w:space="0" w:color="auto"/>
        <w:left w:val="none" w:sz="0" w:space="0" w:color="auto"/>
        <w:bottom w:val="none" w:sz="0" w:space="0" w:color="auto"/>
        <w:right w:val="none" w:sz="0" w:space="0" w:color="auto"/>
      </w:divBdr>
    </w:div>
    <w:div w:id="689643568">
      <w:bodyDiv w:val="1"/>
      <w:marLeft w:val="0"/>
      <w:marRight w:val="0"/>
      <w:marTop w:val="0"/>
      <w:marBottom w:val="0"/>
      <w:divBdr>
        <w:top w:val="none" w:sz="0" w:space="0" w:color="auto"/>
        <w:left w:val="none" w:sz="0" w:space="0" w:color="auto"/>
        <w:bottom w:val="none" w:sz="0" w:space="0" w:color="auto"/>
        <w:right w:val="none" w:sz="0" w:space="0" w:color="auto"/>
      </w:divBdr>
    </w:div>
    <w:div w:id="755858844">
      <w:bodyDiv w:val="1"/>
      <w:marLeft w:val="0"/>
      <w:marRight w:val="0"/>
      <w:marTop w:val="0"/>
      <w:marBottom w:val="0"/>
      <w:divBdr>
        <w:top w:val="none" w:sz="0" w:space="0" w:color="auto"/>
        <w:left w:val="none" w:sz="0" w:space="0" w:color="auto"/>
        <w:bottom w:val="none" w:sz="0" w:space="0" w:color="auto"/>
        <w:right w:val="none" w:sz="0" w:space="0" w:color="auto"/>
      </w:divBdr>
    </w:div>
    <w:div w:id="760682446">
      <w:bodyDiv w:val="1"/>
      <w:marLeft w:val="0"/>
      <w:marRight w:val="0"/>
      <w:marTop w:val="0"/>
      <w:marBottom w:val="0"/>
      <w:divBdr>
        <w:top w:val="none" w:sz="0" w:space="0" w:color="auto"/>
        <w:left w:val="none" w:sz="0" w:space="0" w:color="auto"/>
        <w:bottom w:val="none" w:sz="0" w:space="0" w:color="auto"/>
        <w:right w:val="none" w:sz="0" w:space="0" w:color="auto"/>
      </w:divBdr>
    </w:div>
    <w:div w:id="771052146">
      <w:bodyDiv w:val="1"/>
      <w:marLeft w:val="0"/>
      <w:marRight w:val="0"/>
      <w:marTop w:val="0"/>
      <w:marBottom w:val="0"/>
      <w:divBdr>
        <w:top w:val="none" w:sz="0" w:space="0" w:color="auto"/>
        <w:left w:val="none" w:sz="0" w:space="0" w:color="auto"/>
        <w:bottom w:val="none" w:sz="0" w:space="0" w:color="auto"/>
        <w:right w:val="none" w:sz="0" w:space="0" w:color="auto"/>
      </w:divBdr>
    </w:div>
    <w:div w:id="869024844">
      <w:bodyDiv w:val="1"/>
      <w:marLeft w:val="0"/>
      <w:marRight w:val="0"/>
      <w:marTop w:val="0"/>
      <w:marBottom w:val="0"/>
      <w:divBdr>
        <w:top w:val="none" w:sz="0" w:space="0" w:color="auto"/>
        <w:left w:val="none" w:sz="0" w:space="0" w:color="auto"/>
        <w:bottom w:val="none" w:sz="0" w:space="0" w:color="auto"/>
        <w:right w:val="none" w:sz="0" w:space="0" w:color="auto"/>
      </w:divBdr>
    </w:div>
    <w:div w:id="894045176">
      <w:bodyDiv w:val="1"/>
      <w:marLeft w:val="0"/>
      <w:marRight w:val="0"/>
      <w:marTop w:val="0"/>
      <w:marBottom w:val="0"/>
      <w:divBdr>
        <w:top w:val="none" w:sz="0" w:space="0" w:color="auto"/>
        <w:left w:val="none" w:sz="0" w:space="0" w:color="auto"/>
        <w:bottom w:val="none" w:sz="0" w:space="0" w:color="auto"/>
        <w:right w:val="none" w:sz="0" w:space="0" w:color="auto"/>
      </w:divBdr>
    </w:div>
    <w:div w:id="910045539">
      <w:bodyDiv w:val="1"/>
      <w:marLeft w:val="0"/>
      <w:marRight w:val="0"/>
      <w:marTop w:val="0"/>
      <w:marBottom w:val="0"/>
      <w:divBdr>
        <w:top w:val="none" w:sz="0" w:space="0" w:color="auto"/>
        <w:left w:val="none" w:sz="0" w:space="0" w:color="auto"/>
        <w:bottom w:val="none" w:sz="0" w:space="0" w:color="auto"/>
        <w:right w:val="none" w:sz="0" w:space="0" w:color="auto"/>
      </w:divBdr>
    </w:div>
    <w:div w:id="914244709">
      <w:bodyDiv w:val="1"/>
      <w:marLeft w:val="0"/>
      <w:marRight w:val="0"/>
      <w:marTop w:val="0"/>
      <w:marBottom w:val="0"/>
      <w:divBdr>
        <w:top w:val="none" w:sz="0" w:space="0" w:color="auto"/>
        <w:left w:val="none" w:sz="0" w:space="0" w:color="auto"/>
        <w:bottom w:val="none" w:sz="0" w:space="0" w:color="auto"/>
        <w:right w:val="none" w:sz="0" w:space="0" w:color="auto"/>
      </w:divBdr>
      <w:divsChild>
        <w:div w:id="180366424">
          <w:marLeft w:val="0"/>
          <w:marRight w:val="0"/>
          <w:marTop w:val="0"/>
          <w:marBottom w:val="0"/>
          <w:divBdr>
            <w:top w:val="none" w:sz="0" w:space="0" w:color="auto"/>
            <w:left w:val="none" w:sz="0" w:space="0" w:color="auto"/>
            <w:bottom w:val="none" w:sz="0" w:space="0" w:color="auto"/>
            <w:right w:val="none" w:sz="0" w:space="0" w:color="auto"/>
          </w:divBdr>
        </w:div>
      </w:divsChild>
    </w:div>
    <w:div w:id="947590736">
      <w:bodyDiv w:val="1"/>
      <w:marLeft w:val="0"/>
      <w:marRight w:val="0"/>
      <w:marTop w:val="0"/>
      <w:marBottom w:val="0"/>
      <w:divBdr>
        <w:top w:val="none" w:sz="0" w:space="0" w:color="auto"/>
        <w:left w:val="none" w:sz="0" w:space="0" w:color="auto"/>
        <w:bottom w:val="none" w:sz="0" w:space="0" w:color="auto"/>
        <w:right w:val="none" w:sz="0" w:space="0" w:color="auto"/>
      </w:divBdr>
    </w:div>
    <w:div w:id="1001737008">
      <w:bodyDiv w:val="1"/>
      <w:marLeft w:val="0"/>
      <w:marRight w:val="0"/>
      <w:marTop w:val="0"/>
      <w:marBottom w:val="0"/>
      <w:divBdr>
        <w:top w:val="none" w:sz="0" w:space="0" w:color="auto"/>
        <w:left w:val="none" w:sz="0" w:space="0" w:color="auto"/>
        <w:bottom w:val="none" w:sz="0" w:space="0" w:color="auto"/>
        <w:right w:val="none" w:sz="0" w:space="0" w:color="auto"/>
      </w:divBdr>
    </w:div>
    <w:div w:id="1048380964">
      <w:bodyDiv w:val="1"/>
      <w:marLeft w:val="0"/>
      <w:marRight w:val="0"/>
      <w:marTop w:val="0"/>
      <w:marBottom w:val="0"/>
      <w:divBdr>
        <w:top w:val="none" w:sz="0" w:space="0" w:color="auto"/>
        <w:left w:val="none" w:sz="0" w:space="0" w:color="auto"/>
        <w:bottom w:val="none" w:sz="0" w:space="0" w:color="auto"/>
        <w:right w:val="none" w:sz="0" w:space="0" w:color="auto"/>
      </w:divBdr>
    </w:div>
    <w:div w:id="1068651037">
      <w:bodyDiv w:val="1"/>
      <w:marLeft w:val="0"/>
      <w:marRight w:val="0"/>
      <w:marTop w:val="0"/>
      <w:marBottom w:val="0"/>
      <w:divBdr>
        <w:top w:val="none" w:sz="0" w:space="0" w:color="auto"/>
        <w:left w:val="none" w:sz="0" w:space="0" w:color="auto"/>
        <w:bottom w:val="none" w:sz="0" w:space="0" w:color="auto"/>
        <w:right w:val="none" w:sz="0" w:space="0" w:color="auto"/>
      </w:divBdr>
    </w:div>
    <w:div w:id="1083069163">
      <w:bodyDiv w:val="1"/>
      <w:marLeft w:val="0"/>
      <w:marRight w:val="0"/>
      <w:marTop w:val="0"/>
      <w:marBottom w:val="0"/>
      <w:divBdr>
        <w:top w:val="none" w:sz="0" w:space="0" w:color="auto"/>
        <w:left w:val="none" w:sz="0" w:space="0" w:color="auto"/>
        <w:bottom w:val="none" w:sz="0" w:space="0" w:color="auto"/>
        <w:right w:val="none" w:sz="0" w:space="0" w:color="auto"/>
      </w:divBdr>
    </w:div>
    <w:div w:id="1083180366">
      <w:bodyDiv w:val="1"/>
      <w:marLeft w:val="0"/>
      <w:marRight w:val="0"/>
      <w:marTop w:val="0"/>
      <w:marBottom w:val="0"/>
      <w:divBdr>
        <w:top w:val="none" w:sz="0" w:space="0" w:color="auto"/>
        <w:left w:val="none" w:sz="0" w:space="0" w:color="auto"/>
        <w:bottom w:val="none" w:sz="0" w:space="0" w:color="auto"/>
        <w:right w:val="none" w:sz="0" w:space="0" w:color="auto"/>
      </w:divBdr>
    </w:div>
    <w:div w:id="1087925781">
      <w:bodyDiv w:val="1"/>
      <w:marLeft w:val="0"/>
      <w:marRight w:val="0"/>
      <w:marTop w:val="0"/>
      <w:marBottom w:val="0"/>
      <w:divBdr>
        <w:top w:val="none" w:sz="0" w:space="0" w:color="auto"/>
        <w:left w:val="none" w:sz="0" w:space="0" w:color="auto"/>
        <w:bottom w:val="none" w:sz="0" w:space="0" w:color="auto"/>
        <w:right w:val="none" w:sz="0" w:space="0" w:color="auto"/>
      </w:divBdr>
    </w:div>
    <w:div w:id="1104685803">
      <w:bodyDiv w:val="1"/>
      <w:marLeft w:val="0"/>
      <w:marRight w:val="0"/>
      <w:marTop w:val="0"/>
      <w:marBottom w:val="0"/>
      <w:divBdr>
        <w:top w:val="none" w:sz="0" w:space="0" w:color="auto"/>
        <w:left w:val="none" w:sz="0" w:space="0" w:color="auto"/>
        <w:bottom w:val="none" w:sz="0" w:space="0" w:color="auto"/>
        <w:right w:val="none" w:sz="0" w:space="0" w:color="auto"/>
      </w:divBdr>
    </w:div>
    <w:div w:id="1115054063">
      <w:bodyDiv w:val="1"/>
      <w:marLeft w:val="0"/>
      <w:marRight w:val="0"/>
      <w:marTop w:val="0"/>
      <w:marBottom w:val="0"/>
      <w:divBdr>
        <w:top w:val="none" w:sz="0" w:space="0" w:color="auto"/>
        <w:left w:val="none" w:sz="0" w:space="0" w:color="auto"/>
        <w:bottom w:val="none" w:sz="0" w:space="0" w:color="auto"/>
        <w:right w:val="none" w:sz="0" w:space="0" w:color="auto"/>
      </w:divBdr>
    </w:div>
    <w:div w:id="1132403070">
      <w:bodyDiv w:val="1"/>
      <w:marLeft w:val="0"/>
      <w:marRight w:val="0"/>
      <w:marTop w:val="0"/>
      <w:marBottom w:val="0"/>
      <w:divBdr>
        <w:top w:val="none" w:sz="0" w:space="0" w:color="auto"/>
        <w:left w:val="none" w:sz="0" w:space="0" w:color="auto"/>
        <w:bottom w:val="none" w:sz="0" w:space="0" w:color="auto"/>
        <w:right w:val="none" w:sz="0" w:space="0" w:color="auto"/>
      </w:divBdr>
    </w:div>
    <w:div w:id="1147623503">
      <w:bodyDiv w:val="1"/>
      <w:marLeft w:val="0"/>
      <w:marRight w:val="0"/>
      <w:marTop w:val="0"/>
      <w:marBottom w:val="0"/>
      <w:divBdr>
        <w:top w:val="none" w:sz="0" w:space="0" w:color="auto"/>
        <w:left w:val="none" w:sz="0" w:space="0" w:color="auto"/>
        <w:bottom w:val="none" w:sz="0" w:space="0" w:color="auto"/>
        <w:right w:val="none" w:sz="0" w:space="0" w:color="auto"/>
      </w:divBdr>
    </w:div>
    <w:div w:id="1200629023">
      <w:bodyDiv w:val="1"/>
      <w:marLeft w:val="0"/>
      <w:marRight w:val="0"/>
      <w:marTop w:val="0"/>
      <w:marBottom w:val="0"/>
      <w:divBdr>
        <w:top w:val="none" w:sz="0" w:space="0" w:color="auto"/>
        <w:left w:val="none" w:sz="0" w:space="0" w:color="auto"/>
        <w:bottom w:val="none" w:sz="0" w:space="0" w:color="auto"/>
        <w:right w:val="none" w:sz="0" w:space="0" w:color="auto"/>
      </w:divBdr>
    </w:div>
    <w:div w:id="1231430271">
      <w:bodyDiv w:val="1"/>
      <w:marLeft w:val="0"/>
      <w:marRight w:val="0"/>
      <w:marTop w:val="0"/>
      <w:marBottom w:val="0"/>
      <w:divBdr>
        <w:top w:val="none" w:sz="0" w:space="0" w:color="auto"/>
        <w:left w:val="none" w:sz="0" w:space="0" w:color="auto"/>
        <w:bottom w:val="none" w:sz="0" w:space="0" w:color="auto"/>
        <w:right w:val="none" w:sz="0" w:space="0" w:color="auto"/>
      </w:divBdr>
      <w:divsChild>
        <w:div w:id="351610047">
          <w:marLeft w:val="0"/>
          <w:marRight w:val="0"/>
          <w:marTop w:val="0"/>
          <w:marBottom w:val="0"/>
          <w:divBdr>
            <w:top w:val="none" w:sz="0" w:space="0" w:color="auto"/>
            <w:left w:val="none" w:sz="0" w:space="0" w:color="auto"/>
            <w:bottom w:val="none" w:sz="0" w:space="0" w:color="auto"/>
            <w:right w:val="none" w:sz="0" w:space="0" w:color="auto"/>
          </w:divBdr>
        </w:div>
      </w:divsChild>
    </w:div>
    <w:div w:id="1232345597">
      <w:bodyDiv w:val="1"/>
      <w:marLeft w:val="0"/>
      <w:marRight w:val="0"/>
      <w:marTop w:val="0"/>
      <w:marBottom w:val="0"/>
      <w:divBdr>
        <w:top w:val="none" w:sz="0" w:space="0" w:color="auto"/>
        <w:left w:val="none" w:sz="0" w:space="0" w:color="auto"/>
        <w:bottom w:val="none" w:sz="0" w:space="0" w:color="auto"/>
        <w:right w:val="none" w:sz="0" w:space="0" w:color="auto"/>
      </w:divBdr>
    </w:div>
    <w:div w:id="1281648914">
      <w:bodyDiv w:val="1"/>
      <w:marLeft w:val="0"/>
      <w:marRight w:val="0"/>
      <w:marTop w:val="0"/>
      <w:marBottom w:val="0"/>
      <w:divBdr>
        <w:top w:val="none" w:sz="0" w:space="0" w:color="auto"/>
        <w:left w:val="none" w:sz="0" w:space="0" w:color="auto"/>
        <w:bottom w:val="none" w:sz="0" w:space="0" w:color="auto"/>
        <w:right w:val="none" w:sz="0" w:space="0" w:color="auto"/>
      </w:divBdr>
    </w:div>
    <w:div w:id="1358387747">
      <w:bodyDiv w:val="1"/>
      <w:marLeft w:val="0"/>
      <w:marRight w:val="0"/>
      <w:marTop w:val="0"/>
      <w:marBottom w:val="0"/>
      <w:divBdr>
        <w:top w:val="none" w:sz="0" w:space="0" w:color="auto"/>
        <w:left w:val="none" w:sz="0" w:space="0" w:color="auto"/>
        <w:bottom w:val="none" w:sz="0" w:space="0" w:color="auto"/>
        <w:right w:val="none" w:sz="0" w:space="0" w:color="auto"/>
      </w:divBdr>
    </w:div>
    <w:div w:id="1392267207">
      <w:bodyDiv w:val="1"/>
      <w:marLeft w:val="0"/>
      <w:marRight w:val="0"/>
      <w:marTop w:val="0"/>
      <w:marBottom w:val="0"/>
      <w:divBdr>
        <w:top w:val="none" w:sz="0" w:space="0" w:color="auto"/>
        <w:left w:val="none" w:sz="0" w:space="0" w:color="auto"/>
        <w:bottom w:val="none" w:sz="0" w:space="0" w:color="auto"/>
        <w:right w:val="none" w:sz="0" w:space="0" w:color="auto"/>
      </w:divBdr>
    </w:div>
    <w:div w:id="1423867466">
      <w:bodyDiv w:val="1"/>
      <w:marLeft w:val="0"/>
      <w:marRight w:val="0"/>
      <w:marTop w:val="0"/>
      <w:marBottom w:val="0"/>
      <w:divBdr>
        <w:top w:val="none" w:sz="0" w:space="0" w:color="auto"/>
        <w:left w:val="none" w:sz="0" w:space="0" w:color="auto"/>
        <w:bottom w:val="none" w:sz="0" w:space="0" w:color="auto"/>
        <w:right w:val="none" w:sz="0" w:space="0" w:color="auto"/>
      </w:divBdr>
    </w:div>
    <w:div w:id="1439179848">
      <w:bodyDiv w:val="1"/>
      <w:marLeft w:val="0"/>
      <w:marRight w:val="0"/>
      <w:marTop w:val="0"/>
      <w:marBottom w:val="0"/>
      <w:divBdr>
        <w:top w:val="none" w:sz="0" w:space="0" w:color="auto"/>
        <w:left w:val="none" w:sz="0" w:space="0" w:color="auto"/>
        <w:bottom w:val="none" w:sz="0" w:space="0" w:color="auto"/>
        <w:right w:val="none" w:sz="0" w:space="0" w:color="auto"/>
      </w:divBdr>
    </w:div>
    <w:div w:id="1448501738">
      <w:bodyDiv w:val="1"/>
      <w:marLeft w:val="0"/>
      <w:marRight w:val="0"/>
      <w:marTop w:val="0"/>
      <w:marBottom w:val="0"/>
      <w:divBdr>
        <w:top w:val="none" w:sz="0" w:space="0" w:color="auto"/>
        <w:left w:val="none" w:sz="0" w:space="0" w:color="auto"/>
        <w:bottom w:val="none" w:sz="0" w:space="0" w:color="auto"/>
        <w:right w:val="none" w:sz="0" w:space="0" w:color="auto"/>
      </w:divBdr>
    </w:div>
    <w:div w:id="1541940883">
      <w:bodyDiv w:val="1"/>
      <w:marLeft w:val="0"/>
      <w:marRight w:val="0"/>
      <w:marTop w:val="0"/>
      <w:marBottom w:val="0"/>
      <w:divBdr>
        <w:top w:val="none" w:sz="0" w:space="0" w:color="auto"/>
        <w:left w:val="none" w:sz="0" w:space="0" w:color="auto"/>
        <w:bottom w:val="none" w:sz="0" w:space="0" w:color="auto"/>
        <w:right w:val="none" w:sz="0" w:space="0" w:color="auto"/>
      </w:divBdr>
    </w:div>
    <w:div w:id="1566333864">
      <w:bodyDiv w:val="1"/>
      <w:marLeft w:val="0"/>
      <w:marRight w:val="0"/>
      <w:marTop w:val="0"/>
      <w:marBottom w:val="0"/>
      <w:divBdr>
        <w:top w:val="none" w:sz="0" w:space="0" w:color="auto"/>
        <w:left w:val="none" w:sz="0" w:space="0" w:color="auto"/>
        <w:bottom w:val="none" w:sz="0" w:space="0" w:color="auto"/>
        <w:right w:val="none" w:sz="0" w:space="0" w:color="auto"/>
      </w:divBdr>
    </w:div>
    <w:div w:id="1589071646">
      <w:bodyDiv w:val="1"/>
      <w:marLeft w:val="0"/>
      <w:marRight w:val="0"/>
      <w:marTop w:val="0"/>
      <w:marBottom w:val="0"/>
      <w:divBdr>
        <w:top w:val="none" w:sz="0" w:space="0" w:color="auto"/>
        <w:left w:val="none" w:sz="0" w:space="0" w:color="auto"/>
        <w:bottom w:val="none" w:sz="0" w:space="0" w:color="auto"/>
        <w:right w:val="none" w:sz="0" w:space="0" w:color="auto"/>
      </w:divBdr>
    </w:div>
    <w:div w:id="1612010238">
      <w:bodyDiv w:val="1"/>
      <w:marLeft w:val="0"/>
      <w:marRight w:val="0"/>
      <w:marTop w:val="0"/>
      <w:marBottom w:val="0"/>
      <w:divBdr>
        <w:top w:val="none" w:sz="0" w:space="0" w:color="auto"/>
        <w:left w:val="none" w:sz="0" w:space="0" w:color="auto"/>
        <w:bottom w:val="none" w:sz="0" w:space="0" w:color="auto"/>
        <w:right w:val="none" w:sz="0" w:space="0" w:color="auto"/>
      </w:divBdr>
    </w:div>
    <w:div w:id="1646474274">
      <w:bodyDiv w:val="1"/>
      <w:marLeft w:val="0"/>
      <w:marRight w:val="0"/>
      <w:marTop w:val="0"/>
      <w:marBottom w:val="0"/>
      <w:divBdr>
        <w:top w:val="none" w:sz="0" w:space="0" w:color="auto"/>
        <w:left w:val="none" w:sz="0" w:space="0" w:color="auto"/>
        <w:bottom w:val="none" w:sz="0" w:space="0" w:color="auto"/>
        <w:right w:val="none" w:sz="0" w:space="0" w:color="auto"/>
      </w:divBdr>
    </w:div>
    <w:div w:id="1672099702">
      <w:bodyDiv w:val="1"/>
      <w:marLeft w:val="0"/>
      <w:marRight w:val="0"/>
      <w:marTop w:val="0"/>
      <w:marBottom w:val="0"/>
      <w:divBdr>
        <w:top w:val="none" w:sz="0" w:space="0" w:color="auto"/>
        <w:left w:val="none" w:sz="0" w:space="0" w:color="auto"/>
        <w:bottom w:val="none" w:sz="0" w:space="0" w:color="auto"/>
        <w:right w:val="none" w:sz="0" w:space="0" w:color="auto"/>
      </w:divBdr>
    </w:div>
    <w:div w:id="1690714466">
      <w:bodyDiv w:val="1"/>
      <w:marLeft w:val="0"/>
      <w:marRight w:val="0"/>
      <w:marTop w:val="0"/>
      <w:marBottom w:val="0"/>
      <w:divBdr>
        <w:top w:val="none" w:sz="0" w:space="0" w:color="auto"/>
        <w:left w:val="none" w:sz="0" w:space="0" w:color="auto"/>
        <w:bottom w:val="none" w:sz="0" w:space="0" w:color="auto"/>
        <w:right w:val="none" w:sz="0" w:space="0" w:color="auto"/>
      </w:divBdr>
    </w:div>
    <w:div w:id="1692759070">
      <w:bodyDiv w:val="1"/>
      <w:marLeft w:val="0"/>
      <w:marRight w:val="0"/>
      <w:marTop w:val="0"/>
      <w:marBottom w:val="0"/>
      <w:divBdr>
        <w:top w:val="none" w:sz="0" w:space="0" w:color="auto"/>
        <w:left w:val="none" w:sz="0" w:space="0" w:color="auto"/>
        <w:bottom w:val="none" w:sz="0" w:space="0" w:color="auto"/>
        <w:right w:val="none" w:sz="0" w:space="0" w:color="auto"/>
      </w:divBdr>
    </w:div>
    <w:div w:id="1707869793">
      <w:bodyDiv w:val="1"/>
      <w:marLeft w:val="0"/>
      <w:marRight w:val="0"/>
      <w:marTop w:val="0"/>
      <w:marBottom w:val="0"/>
      <w:divBdr>
        <w:top w:val="none" w:sz="0" w:space="0" w:color="auto"/>
        <w:left w:val="none" w:sz="0" w:space="0" w:color="auto"/>
        <w:bottom w:val="none" w:sz="0" w:space="0" w:color="auto"/>
        <w:right w:val="none" w:sz="0" w:space="0" w:color="auto"/>
      </w:divBdr>
    </w:div>
    <w:div w:id="1722099218">
      <w:bodyDiv w:val="1"/>
      <w:marLeft w:val="0"/>
      <w:marRight w:val="0"/>
      <w:marTop w:val="0"/>
      <w:marBottom w:val="0"/>
      <w:divBdr>
        <w:top w:val="none" w:sz="0" w:space="0" w:color="auto"/>
        <w:left w:val="none" w:sz="0" w:space="0" w:color="auto"/>
        <w:bottom w:val="none" w:sz="0" w:space="0" w:color="auto"/>
        <w:right w:val="none" w:sz="0" w:space="0" w:color="auto"/>
      </w:divBdr>
    </w:div>
    <w:div w:id="1796484737">
      <w:bodyDiv w:val="1"/>
      <w:marLeft w:val="0"/>
      <w:marRight w:val="0"/>
      <w:marTop w:val="0"/>
      <w:marBottom w:val="0"/>
      <w:divBdr>
        <w:top w:val="none" w:sz="0" w:space="0" w:color="auto"/>
        <w:left w:val="none" w:sz="0" w:space="0" w:color="auto"/>
        <w:bottom w:val="none" w:sz="0" w:space="0" w:color="auto"/>
        <w:right w:val="none" w:sz="0" w:space="0" w:color="auto"/>
      </w:divBdr>
    </w:div>
    <w:div w:id="1806117409">
      <w:bodyDiv w:val="1"/>
      <w:marLeft w:val="0"/>
      <w:marRight w:val="0"/>
      <w:marTop w:val="0"/>
      <w:marBottom w:val="0"/>
      <w:divBdr>
        <w:top w:val="none" w:sz="0" w:space="0" w:color="auto"/>
        <w:left w:val="none" w:sz="0" w:space="0" w:color="auto"/>
        <w:bottom w:val="none" w:sz="0" w:space="0" w:color="auto"/>
        <w:right w:val="none" w:sz="0" w:space="0" w:color="auto"/>
      </w:divBdr>
      <w:divsChild>
        <w:div w:id="346911351">
          <w:marLeft w:val="0"/>
          <w:marRight w:val="0"/>
          <w:marTop w:val="225"/>
          <w:marBottom w:val="0"/>
          <w:divBdr>
            <w:top w:val="none" w:sz="0" w:space="0" w:color="auto"/>
            <w:left w:val="none" w:sz="0" w:space="0" w:color="auto"/>
            <w:bottom w:val="none" w:sz="0" w:space="0" w:color="auto"/>
            <w:right w:val="none" w:sz="0" w:space="0" w:color="auto"/>
          </w:divBdr>
        </w:div>
      </w:divsChild>
    </w:div>
    <w:div w:id="1838879443">
      <w:bodyDiv w:val="1"/>
      <w:marLeft w:val="0"/>
      <w:marRight w:val="0"/>
      <w:marTop w:val="0"/>
      <w:marBottom w:val="0"/>
      <w:divBdr>
        <w:top w:val="none" w:sz="0" w:space="0" w:color="auto"/>
        <w:left w:val="none" w:sz="0" w:space="0" w:color="auto"/>
        <w:bottom w:val="none" w:sz="0" w:space="0" w:color="auto"/>
        <w:right w:val="none" w:sz="0" w:space="0" w:color="auto"/>
      </w:divBdr>
    </w:div>
    <w:div w:id="1859004182">
      <w:bodyDiv w:val="1"/>
      <w:marLeft w:val="0"/>
      <w:marRight w:val="0"/>
      <w:marTop w:val="0"/>
      <w:marBottom w:val="0"/>
      <w:divBdr>
        <w:top w:val="none" w:sz="0" w:space="0" w:color="auto"/>
        <w:left w:val="none" w:sz="0" w:space="0" w:color="auto"/>
        <w:bottom w:val="none" w:sz="0" w:space="0" w:color="auto"/>
        <w:right w:val="none" w:sz="0" w:space="0" w:color="auto"/>
      </w:divBdr>
    </w:div>
    <w:div w:id="1869759477">
      <w:bodyDiv w:val="1"/>
      <w:marLeft w:val="0"/>
      <w:marRight w:val="0"/>
      <w:marTop w:val="0"/>
      <w:marBottom w:val="0"/>
      <w:divBdr>
        <w:top w:val="none" w:sz="0" w:space="0" w:color="auto"/>
        <w:left w:val="none" w:sz="0" w:space="0" w:color="auto"/>
        <w:bottom w:val="none" w:sz="0" w:space="0" w:color="auto"/>
        <w:right w:val="none" w:sz="0" w:space="0" w:color="auto"/>
      </w:divBdr>
    </w:div>
    <w:div w:id="1875804055">
      <w:bodyDiv w:val="1"/>
      <w:marLeft w:val="0"/>
      <w:marRight w:val="0"/>
      <w:marTop w:val="0"/>
      <w:marBottom w:val="0"/>
      <w:divBdr>
        <w:top w:val="none" w:sz="0" w:space="0" w:color="auto"/>
        <w:left w:val="none" w:sz="0" w:space="0" w:color="auto"/>
        <w:bottom w:val="none" w:sz="0" w:space="0" w:color="auto"/>
        <w:right w:val="none" w:sz="0" w:space="0" w:color="auto"/>
      </w:divBdr>
    </w:div>
    <w:div w:id="1926382687">
      <w:bodyDiv w:val="1"/>
      <w:marLeft w:val="0"/>
      <w:marRight w:val="0"/>
      <w:marTop w:val="0"/>
      <w:marBottom w:val="0"/>
      <w:divBdr>
        <w:top w:val="none" w:sz="0" w:space="0" w:color="auto"/>
        <w:left w:val="none" w:sz="0" w:space="0" w:color="auto"/>
        <w:bottom w:val="none" w:sz="0" w:space="0" w:color="auto"/>
        <w:right w:val="none" w:sz="0" w:space="0" w:color="auto"/>
      </w:divBdr>
    </w:div>
    <w:div w:id="2036955996">
      <w:bodyDiv w:val="1"/>
      <w:marLeft w:val="0"/>
      <w:marRight w:val="0"/>
      <w:marTop w:val="0"/>
      <w:marBottom w:val="0"/>
      <w:divBdr>
        <w:top w:val="none" w:sz="0" w:space="0" w:color="auto"/>
        <w:left w:val="none" w:sz="0" w:space="0" w:color="auto"/>
        <w:bottom w:val="none" w:sz="0" w:space="0" w:color="auto"/>
        <w:right w:val="none" w:sz="0" w:space="0" w:color="auto"/>
      </w:divBdr>
    </w:div>
    <w:div w:id="2068264027">
      <w:bodyDiv w:val="1"/>
      <w:marLeft w:val="0"/>
      <w:marRight w:val="0"/>
      <w:marTop w:val="0"/>
      <w:marBottom w:val="0"/>
      <w:divBdr>
        <w:top w:val="none" w:sz="0" w:space="0" w:color="auto"/>
        <w:left w:val="none" w:sz="0" w:space="0" w:color="auto"/>
        <w:bottom w:val="none" w:sz="0" w:space="0" w:color="auto"/>
        <w:right w:val="none" w:sz="0" w:space="0" w:color="auto"/>
      </w:divBdr>
    </w:div>
    <w:div w:id="2082098145">
      <w:bodyDiv w:val="1"/>
      <w:marLeft w:val="0"/>
      <w:marRight w:val="0"/>
      <w:marTop w:val="0"/>
      <w:marBottom w:val="0"/>
      <w:divBdr>
        <w:top w:val="none" w:sz="0" w:space="0" w:color="auto"/>
        <w:left w:val="none" w:sz="0" w:space="0" w:color="auto"/>
        <w:bottom w:val="none" w:sz="0" w:space="0" w:color="auto"/>
        <w:right w:val="none" w:sz="0" w:space="0" w:color="auto"/>
      </w:divBdr>
    </w:div>
    <w:div w:id="2097549284">
      <w:bodyDiv w:val="1"/>
      <w:marLeft w:val="0"/>
      <w:marRight w:val="0"/>
      <w:marTop w:val="0"/>
      <w:marBottom w:val="0"/>
      <w:divBdr>
        <w:top w:val="none" w:sz="0" w:space="0" w:color="auto"/>
        <w:left w:val="none" w:sz="0" w:space="0" w:color="auto"/>
        <w:bottom w:val="none" w:sz="0" w:space="0" w:color="auto"/>
        <w:right w:val="none" w:sz="0" w:space="0" w:color="auto"/>
      </w:divBdr>
    </w:div>
    <w:div w:id="21055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2023-07-10T08:59:00Z</dcterms:created>
  <dcterms:modified xsi:type="dcterms:W3CDTF">2023-07-13T08:18:00Z</dcterms:modified>
</cp:coreProperties>
</file>